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1721" w14:textId="52DCA6EE" w:rsidR="00E1123A" w:rsidRPr="000355CA" w:rsidRDefault="0083047D" w:rsidP="008D4E2D">
      <w:pPr>
        <w:pStyle w:val="Textbody"/>
        <w:spacing w:line="360" w:lineRule="auto"/>
        <w:ind w:leftChars="-118" w:left="-283" w:rightChars="-38" w:right="-91"/>
        <w:jc w:val="center"/>
      </w:pPr>
      <w:r w:rsidRPr="000355CA">
        <w:rPr>
          <w:noProof/>
        </w:rPr>
        <w:drawing>
          <wp:anchor distT="0" distB="0" distL="114300" distR="114300" simplePos="0" relativeHeight="251657728" behindDoc="0" locked="0" layoutInCell="1" allowOverlap="1" wp14:anchorId="5D3F83EE" wp14:editId="62257A96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152525" cy="57912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eading=h.gjdgxs"/>
      <w:bookmarkEnd w:id="0"/>
      <w:r w:rsidR="00385F0E" w:rsidRPr="000355CA">
        <w:rPr>
          <w:rFonts w:ascii="標楷體" w:eastAsia="標楷體" w:hAnsi="標楷體"/>
          <w:b/>
          <w:sz w:val="36"/>
          <w:szCs w:val="36"/>
        </w:rPr>
        <w:t>僑務委員會</w:t>
      </w:r>
      <w:r w:rsidR="00AC368E" w:rsidRPr="000355CA">
        <w:rPr>
          <w:rFonts w:ascii="標楷體" w:eastAsia="標楷體" w:hAnsi="標楷體" w:hint="eastAsia"/>
          <w:b/>
          <w:sz w:val="36"/>
          <w:szCs w:val="36"/>
        </w:rPr>
        <w:t>115學年度產學合作學士班</w:t>
      </w:r>
      <w:r w:rsidR="00743D52" w:rsidRPr="000355CA">
        <w:rPr>
          <w:rFonts w:ascii="標楷體" w:eastAsia="標楷體" w:hAnsi="標楷體" w:hint="eastAsia"/>
          <w:b/>
          <w:sz w:val="36"/>
          <w:szCs w:val="36"/>
        </w:rPr>
        <w:t>頂尖僑生</w:t>
      </w:r>
      <w:r w:rsidR="008D4E2D" w:rsidRPr="000355CA">
        <w:rPr>
          <w:rFonts w:ascii="標楷體" w:eastAsia="標楷體" w:hAnsi="標楷體" w:hint="eastAsia"/>
          <w:b/>
          <w:sz w:val="36"/>
          <w:szCs w:val="36"/>
        </w:rPr>
        <w:t>獎學</w:t>
      </w:r>
      <w:r w:rsidR="00385F0E" w:rsidRPr="000355CA">
        <w:rPr>
          <w:rFonts w:ascii="標楷體" w:eastAsia="標楷體" w:hAnsi="標楷體"/>
          <w:b/>
          <w:sz w:val="36"/>
          <w:szCs w:val="36"/>
        </w:rPr>
        <w:t>金簡章</w:t>
      </w:r>
    </w:p>
    <w:p w14:paraId="639C3716" w14:textId="77777777" w:rsidR="00E1123A" w:rsidRPr="000355CA" w:rsidRDefault="00385F0E">
      <w:pPr>
        <w:pStyle w:val="cjk"/>
        <w:spacing w:before="0" w:after="140" w:line="360" w:lineRule="auto"/>
        <w:ind w:left="113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0355CA">
        <w:rPr>
          <w:rFonts w:ascii="標楷體" w:eastAsia="標楷體" w:hAnsi="標楷體" w:cs="Times New Roman"/>
          <w:b/>
          <w:sz w:val="36"/>
          <w:szCs w:val="36"/>
        </w:rPr>
        <w:t>泰國地區</w:t>
      </w:r>
    </w:p>
    <w:p w14:paraId="7AFA289F" w14:textId="77777777" w:rsidR="00E1123A" w:rsidRPr="000355CA" w:rsidRDefault="00385F0E">
      <w:pPr>
        <w:pStyle w:val="a3"/>
        <w:snapToGrid w:val="0"/>
        <w:spacing w:before="180" w:line="360" w:lineRule="auto"/>
        <w:ind w:left="567" w:hanging="567"/>
        <w:jc w:val="both"/>
      </w:pPr>
      <w:r w:rsidRPr="000355CA">
        <w:rPr>
          <w:rFonts w:ascii="標楷體" w:eastAsia="標楷體" w:hAnsi="標楷體"/>
          <w:sz w:val="28"/>
          <w:szCs w:val="28"/>
        </w:rPr>
        <w:t>一、依據行政院一百十一年八月三十一日院臺外字第一一一○○二四一一○號函核定之「112至115年度社會發展中長程個案計畫—擴大培育及留用僑生」規定。</w:t>
      </w:r>
    </w:p>
    <w:p w14:paraId="69F54F99" w14:textId="77777777" w:rsidR="00E1123A" w:rsidRPr="000355CA" w:rsidRDefault="00385F0E">
      <w:pPr>
        <w:pStyle w:val="cjk"/>
        <w:snapToGrid w:val="0"/>
        <w:spacing w:before="180" w:after="0" w:line="360" w:lineRule="auto"/>
        <w:jc w:val="both"/>
      </w:pPr>
      <w:r w:rsidRPr="000355CA">
        <w:rPr>
          <w:rFonts w:ascii="標楷體" w:eastAsia="標楷體" w:hAnsi="標楷體" w:cs="Times New Roman"/>
          <w:sz w:val="28"/>
          <w:szCs w:val="28"/>
        </w:rPr>
        <w:t>二</w:t>
      </w:r>
      <w:r w:rsidRPr="000355CA">
        <w:rPr>
          <w:rFonts w:ascii="標楷體" w:eastAsia="標楷體" w:hAnsi="標楷體"/>
          <w:sz w:val="28"/>
          <w:szCs w:val="28"/>
        </w:rPr>
        <w:t>、</w:t>
      </w:r>
      <w:r w:rsidRPr="000355CA">
        <w:rPr>
          <w:rFonts w:ascii="標楷體" w:eastAsia="標楷體" w:hAnsi="標楷體" w:cs="Times New Roman"/>
          <w:sz w:val="28"/>
          <w:szCs w:val="28"/>
        </w:rPr>
        <w:t>獎學金金額及名額：</w:t>
      </w:r>
    </w:p>
    <w:p w14:paraId="02FB99E5" w14:textId="77777777" w:rsidR="00E1123A" w:rsidRPr="000355CA" w:rsidRDefault="00385F0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>(一) 202</w:t>
      </w:r>
      <w:r w:rsidR="00AC368E" w:rsidRPr="000355CA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355CA">
        <w:rPr>
          <w:rFonts w:ascii="標楷體" w:eastAsia="標楷體" w:hAnsi="標楷體" w:cs="Times New Roman"/>
          <w:sz w:val="28"/>
          <w:szCs w:val="28"/>
        </w:rPr>
        <w:t>年名額總計</w:t>
      </w:r>
      <w:r w:rsidR="00985253" w:rsidRPr="000355CA">
        <w:rPr>
          <w:rFonts w:ascii="標楷體" w:eastAsia="標楷體" w:hAnsi="標楷體" w:cs="Times New Roman" w:hint="eastAsia"/>
          <w:sz w:val="28"/>
          <w:szCs w:val="28"/>
        </w:rPr>
        <w:t>2</w:t>
      </w:r>
      <w:r w:rsidR="00AC368E" w:rsidRPr="000355CA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0355CA">
        <w:rPr>
          <w:rFonts w:ascii="標楷體" w:eastAsia="標楷體" w:hAnsi="標楷體" w:cs="Times New Roman"/>
          <w:sz w:val="28"/>
          <w:szCs w:val="28"/>
        </w:rPr>
        <w:t>名，由東南亞各駐外館處推薦2</w:t>
      </w:r>
      <w:r w:rsidR="00985253" w:rsidRPr="000355CA">
        <w:rPr>
          <w:rFonts w:ascii="標楷體" w:eastAsia="標楷體" w:hAnsi="標楷體" w:cs="Times New Roman"/>
          <w:sz w:val="28"/>
          <w:szCs w:val="28"/>
        </w:rPr>
        <w:t>位以上正取及備取名單。泰國地區</w:t>
      </w:r>
      <w:r w:rsidRPr="000355CA">
        <w:rPr>
          <w:rFonts w:ascii="標楷體" w:eastAsia="標楷體" w:hAnsi="標楷體" w:cs="Times New Roman"/>
          <w:sz w:val="28"/>
          <w:szCs w:val="28"/>
        </w:rPr>
        <w:t>由駐泰國代表處統籌遴選作業，擇優核錄。</w:t>
      </w:r>
    </w:p>
    <w:p w14:paraId="094B9C98" w14:textId="77777777" w:rsidR="00E1123A" w:rsidRPr="000355CA" w:rsidRDefault="00385F0E">
      <w:pPr>
        <w:pStyle w:val="cjk"/>
        <w:snapToGrid w:val="0"/>
        <w:spacing w:before="0" w:after="0" w:line="360" w:lineRule="auto"/>
        <w:ind w:left="850" w:hanging="737"/>
        <w:jc w:val="both"/>
        <w:rPr>
          <w:rFonts w:hint="eastAsia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>(二) 每學</w:t>
      </w:r>
      <w:r w:rsidR="00AC368E" w:rsidRPr="000355CA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0355CA">
        <w:rPr>
          <w:rFonts w:ascii="標楷體" w:eastAsia="標楷體" w:hAnsi="標楷體" w:cs="Times New Roman"/>
          <w:sz w:val="28"/>
          <w:szCs w:val="28"/>
        </w:rPr>
        <w:t>新臺幣</w:t>
      </w:r>
      <w:r w:rsidR="00743D52" w:rsidRPr="000355CA">
        <w:rPr>
          <w:rFonts w:ascii="標楷體" w:eastAsia="標楷體" w:hAnsi="標楷體" w:cs="Times New Roman" w:hint="eastAsia"/>
          <w:sz w:val="28"/>
          <w:szCs w:val="28"/>
        </w:rPr>
        <w:t>（以下同）</w:t>
      </w:r>
      <w:r w:rsidR="00AC368E" w:rsidRPr="000355CA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0355CA">
        <w:rPr>
          <w:rFonts w:ascii="標楷體" w:eastAsia="標楷體" w:hAnsi="標楷體" w:cs="Times New Roman"/>
          <w:sz w:val="28"/>
          <w:szCs w:val="28"/>
        </w:rPr>
        <w:t>萬元，兩學年共計20萬元</w:t>
      </w:r>
      <w:r w:rsidR="00743D52" w:rsidRPr="000355CA">
        <w:rPr>
          <w:rFonts w:ascii="標楷體" w:eastAsia="標楷體" w:hAnsi="標楷體" w:cs="Times New Roman" w:hint="eastAsia"/>
          <w:sz w:val="28"/>
          <w:szCs w:val="28"/>
        </w:rPr>
        <w:t>，發放方式採每學年上下學期各5萬元，共計2年。</w:t>
      </w:r>
    </w:p>
    <w:p w14:paraId="34C321C1" w14:textId="77777777" w:rsidR="00E1123A" w:rsidRPr="000355CA" w:rsidRDefault="00385F0E">
      <w:pPr>
        <w:pStyle w:val="cjk"/>
        <w:snapToGrid w:val="0"/>
        <w:spacing w:before="180" w:after="0" w:line="360" w:lineRule="auto"/>
        <w:jc w:val="both"/>
      </w:pPr>
      <w:r w:rsidRPr="000355CA">
        <w:rPr>
          <w:rFonts w:ascii="標楷體" w:eastAsia="標楷體" w:hAnsi="標楷體" w:cs="Times New Roman"/>
          <w:sz w:val="28"/>
          <w:szCs w:val="28"/>
        </w:rPr>
        <w:t>三、申請資格如下：</w:t>
      </w:r>
    </w:p>
    <w:p w14:paraId="3CF2ABDE" w14:textId="77777777" w:rsidR="00E1123A" w:rsidRPr="000355CA" w:rsidRDefault="00385F0E">
      <w:pPr>
        <w:pStyle w:val="cjk"/>
        <w:snapToGrid w:val="0"/>
        <w:spacing w:line="360" w:lineRule="auto"/>
        <w:ind w:left="850" w:hanging="737"/>
        <w:jc w:val="both"/>
      </w:pPr>
      <w:r w:rsidRPr="000355CA">
        <w:rPr>
          <w:rFonts w:ascii="標楷體" w:eastAsia="標楷體" w:hAnsi="標楷體"/>
          <w:sz w:val="28"/>
          <w:szCs w:val="28"/>
        </w:rPr>
        <w:t xml:space="preserve">(一) </w:t>
      </w:r>
      <w:r w:rsidRPr="000355CA">
        <w:rPr>
          <w:rFonts w:ascii="標楷體" w:eastAsia="標楷體" w:hAnsi="標楷體" w:cs="Times New Roman"/>
          <w:sz w:val="28"/>
          <w:szCs w:val="28"/>
        </w:rPr>
        <w:t>具高級中等以上學校畢業學歷或具同等學力，學業成績優良，品行端正，符合「僑生回國就學及輔導辦法」第2條規定來臺就讀</w:t>
      </w:r>
      <w:r w:rsidR="005B51FE" w:rsidRPr="000355CA">
        <w:rPr>
          <w:rFonts w:ascii="標楷體" w:eastAsia="標楷體" w:hAnsi="標楷體" w:cs="Times New Roman" w:hint="eastAsia"/>
          <w:sz w:val="28"/>
          <w:szCs w:val="28"/>
        </w:rPr>
        <w:t>產學合作學士</w:t>
      </w:r>
      <w:r w:rsidRPr="000355CA">
        <w:rPr>
          <w:rFonts w:ascii="標楷體" w:eastAsia="標楷體" w:hAnsi="標楷體" w:cs="Times New Roman"/>
          <w:sz w:val="28"/>
          <w:szCs w:val="28"/>
        </w:rPr>
        <w:t>班之僑生。</w:t>
      </w:r>
    </w:p>
    <w:p w14:paraId="44B8282C" w14:textId="77777777" w:rsidR="00E1123A" w:rsidRPr="000355CA" w:rsidRDefault="00385F0E">
      <w:pPr>
        <w:pStyle w:val="cjk"/>
        <w:snapToGrid w:val="0"/>
        <w:spacing w:line="360" w:lineRule="auto"/>
        <w:ind w:left="850" w:hanging="737"/>
        <w:jc w:val="both"/>
      </w:pPr>
      <w:r w:rsidRPr="000355CA">
        <w:rPr>
          <w:rFonts w:ascii="標楷體" w:eastAsia="標楷體" w:hAnsi="標楷體"/>
          <w:sz w:val="28"/>
          <w:szCs w:val="28"/>
        </w:rPr>
        <w:t>(二) 高中三年學業平均成績達A以上或85分</w:t>
      </w:r>
      <w:r w:rsidR="00D9309F">
        <w:rPr>
          <w:rFonts w:ascii="標楷體" w:eastAsia="標楷體" w:hAnsi="標楷體" w:hint="eastAsia"/>
          <w:sz w:val="28"/>
          <w:szCs w:val="28"/>
        </w:rPr>
        <w:t>（GPA 3.35）</w:t>
      </w:r>
      <w:r w:rsidRPr="000355CA">
        <w:rPr>
          <w:rFonts w:ascii="標楷體" w:eastAsia="標楷體" w:hAnsi="標楷體"/>
          <w:sz w:val="28"/>
          <w:szCs w:val="28"/>
        </w:rPr>
        <w:t>以上，或排名為全班前5%內；操行</w:t>
      </w:r>
      <w:r w:rsidRPr="000355CA">
        <w:rPr>
          <w:rFonts w:ascii="標楷體" w:eastAsia="標楷體" w:hAnsi="標楷體" w:cs="Times New Roman"/>
          <w:sz w:val="28"/>
          <w:szCs w:val="28"/>
        </w:rPr>
        <w:t>成績</w:t>
      </w:r>
      <w:r w:rsidRPr="000355CA">
        <w:rPr>
          <w:rFonts w:ascii="標楷體" w:eastAsia="標楷體" w:hAnsi="標楷體"/>
          <w:sz w:val="28"/>
          <w:szCs w:val="28"/>
        </w:rPr>
        <w:t>平均達80分以上。</w:t>
      </w:r>
    </w:p>
    <w:p w14:paraId="67E9EAE9" w14:textId="77777777" w:rsidR="00E1123A" w:rsidRPr="000355CA" w:rsidRDefault="00385F0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/>
          <w:sz w:val="28"/>
          <w:szCs w:val="28"/>
        </w:rPr>
        <w:t>(三) 華語文</w:t>
      </w:r>
      <w:r w:rsidRPr="000355CA">
        <w:rPr>
          <w:rFonts w:ascii="標楷體" w:eastAsia="標楷體" w:hAnsi="標楷體" w:cs="Times New Roman"/>
          <w:sz w:val="28"/>
          <w:szCs w:val="28"/>
        </w:rPr>
        <w:t>能力</w:t>
      </w:r>
      <w:r w:rsidRPr="000355CA">
        <w:rPr>
          <w:rFonts w:ascii="標楷體" w:eastAsia="標楷體" w:hAnsi="標楷體"/>
          <w:sz w:val="28"/>
          <w:szCs w:val="28"/>
        </w:rPr>
        <w:t>：</w:t>
      </w:r>
      <w:r w:rsidR="00AC368E" w:rsidRPr="000355CA">
        <w:rPr>
          <w:rFonts w:ascii="標楷體" w:eastAsia="標楷體" w:hAnsi="標楷體" w:hint="eastAsia"/>
          <w:sz w:val="28"/>
          <w:szCs w:val="28"/>
        </w:rPr>
        <w:t>依115學年度四年制產學合作學士海外青年技術訓練班招生簡章規定</w:t>
      </w:r>
      <w:r w:rsidR="005B51FE" w:rsidRPr="000355CA">
        <w:rPr>
          <w:rFonts w:ascii="標楷體" w:eastAsia="標楷體" w:hAnsi="標楷體" w:hint="eastAsia"/>
          <w:sz w:val="28"/>
          <w:szCs w:val="28"/>
        </w:rPr>
        <w:t>（</w:t>
      </w:r>
      <w:r w:rsidR="00015BCE" w:rsidRPr="000355CA">
        <w:rPr>
          <w:rFonts w:ascii="標楷體" w:eastAsia="標楷體" w:hAnsi="標楷體" w:hint="eastAsia"/>
          <w:sz w:val="28"/>
          <w:szCs w:val="28"/>
        </w:rPr>
        <w:t>三</w:t>
      </w:r>
      <w:r w:rsidR="005B51FE" w:rsidRPr="000355CA">
        <w:rPr>
          <w:rFonts w:ascii="標楷體" w:eastAsia="標楷體" w:hAnsi="標楷體" w:hint="eastAsia"/>
          <w:sz w:val="28"/>
          <w:szCs w:val="28"/>
        </w:rPr>
        <w:t>項擇一</w:t>
      </w:r>
      <w:r w:rsidR="00015BCE" w:rsidRPr="000355CA">
        <w:rPr>
          <w:rFonts w:ascii="標楷體" w:eastAsia="標楷體" w:hAnsi="標楷體" w:hint="eastAsia"/>
          <w:sz w:val="28"/>
          <w:szCs w:val="28"/>
        </w:rPr>
        <w:t>，參加學科測驗者不適用</w:t>
      </w:r>
      <w:r w:rsidR="005B51FE" w:rsidRPr="000355CA">
        <w:rPr>
          <w:rFonts w:ascii="標楷體" w:eastAsia="標楷體" w:hAnsi="標楷體" w:hint="eastAsia"/>
          <w:sz w:val="28"/>
          <w:szCs w:val="28"/>
        </w:rPr>
        <w:t>）</w:t>
      </w:r>
      <w:r w:rsidRPr="000355CA">
        <w:rPr>
          <w:rFonts w:ascii="標楷體" w:eastAsia="標楷體" w:hAnsi="標楷體"/>
          <w:sz w:val="28"/>
          <w:szCs w:val="28"/>
        </w:rPr>
        <w:t>。</w:t>
      </w:r>
    </w:p>
    <w:p w14:paraId="13E5DF10" w14:textId="77777777" w:rsidR="00015BCE" w:rsidRPr="000355CA" w:rsidRDefault="00015BC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 w:hint="eastAsia"/>
          <w:sz w:val="28"/>
          <w:szCs w:val="28"/>
        </w:rPr>
        <w:t xml:space="preserve">     1.採認華語文能力測驗（TOCFL，下稱華測）A2級以上標準。</w:t>
      </w:r>
    </w:p>
    <w:p w14:paraId="74AB2A4C" w14:textId="77777777" w:rsidR="00015BCE" w:rsidRPr="000355CA" w:rsidRDefault="00015BC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 w:hint="eastAsia"/>
          <w:sz w:val="28"/>
          <w:szCs w:val="28"/>
        </w:rPr>
        <w:t xml:space="preserve">     2.通過我政府駐外機構或本會指定保薦單位舉辦之筆試A1級以上標 </w:t>
      </w:r>
    </w:p>
    <w:p w14:paraId="65829C5E" w14:textId="77777777" w:rsidR="00015BCE" w:rsidRPr="000355CA" w:rsidRDefault="00015BC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 w:hint="eastAsia"/>
          <w:sz w:val="28"/>
          <w:szCs w:val="28"/>
        </w:rPr>
        <w:t xml:space="preserve">     準，且持有華語文學習時數達240小時以上之時數證明，學習時數認定，包括： </w:t>
      </w:r>
    </w:p>
    <w:p w14:paraId="5EB5BE9A" w14:textId="77777777" w:rsidR="00015BCE" w:rsidRPr="000355CA" w:rsidRDefault="00015BC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 w:hint="eastAsia"/>
          <w:sz w:val="28"/>
          <w:szCs w:val="28"/>
        </w:rPr>
        <w:t xml:space="preserve">     （1）本會認證之海外僑（華）校、語文學校/華語文中心。</w:t>
      </w:r>
    </w:p>
    <w:p w14:paraId="7D5E0ED4" w14:textId="77777777" w:rsidR="00015BCE" w:rsidRPr="000355CA" w:rsidRDefault="00015BC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 w:hint="eastAsia"/>
          <w:sz w:val="28"/>
          <w:szCs w:val="28"/>
        </w:rPr>
        <w:lastRenderedPageBreak/>
        <w:t xml:space="preserve">     （2）當地國立案之正式教育機構（如各大學、中學、小學）。</w:t>
      </w:r>
    </w:p>
    <w:p w14:paraId="1C6BE902" w14:textId="77777777" w:rsidR="00015BCE" w:rsidRPr="000355CA" w:rsidRDefault="00015BC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 w:hint="eastAsia"/>
          <w:sz w:val="28"/>
          <w:szCs w:val="28"/>
        </w:rPr>
        <w:t xml:space="preserve">     （3）本會認可之國內承辦海青學位班學校實體或遠距視訊教學課程。</w:t>
      </w:r>
    </w:p>
    <w:p w14:paraId="72D6AD4B" w14:textId="77777777" w:rsidR="00015BCE" w:rsidRPr="000355CA" w:rsidRDefault="00015BC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 w:hint="eastAsia"/>
          <w:sz w:val="28"/>
          <w:szCs w:val="28"/>
        </w:rPr>
        <w:t xml:space="preserve">     （4）本會</w:t>
      </w:r>
      <w:r w:rsidR="00AB6F5D" w:rsidRPr="000355CA">
        <w:rPr>
          <w:rFonts w:ascii="標楷體" w:eastAsia="標楷體" w:hAnsi="標楷體" w:hint="eastAsia"/>
          <w:sz w:val="28"/>
          <w:szCs w:val="28"/>
        </w:rPr>
        <w:t>海</w:t>
      </w:r>
      <w:r w:rsidRPr="000355CA">
        <w:rPr>
          <w:rFonts w:ascii="標楷體" w:eastAsia="標楷體" w:hAnsi="標楷體" w:hint="eastAsia"/>
          <w:sz w:val="28"/>
          <w:szCs w:val="28"/>
        </w:rPr>
        <w:t>外青年語文研習班實體或遠距視訊教學課程。</w:t>
      </w:r>
    </w:p>
    <w:p w14:paraId="30C2FF99" w14:textId="77777777" w:rsidR="00AB6F5D" w:rsidRPr="000355CA" w:rsidRDefault="00015BCE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 w:hint="eastAsia"/>
          <w:sz w:val="28"/>
          <w:szCs w:val="28"/>
        </w:rPr>
        <w:t xml:space="preserve">     （5）本會認可</w:t>
      </w:r>
      <w:r w:rsidR="00AB6F5D" w:rsidRPr="000355CA">
        <w:rPr>
          <w:rFonts w:ascii="標楷體" w:eastAsia="標楷體" w:hAnsi="標楷體" w:hint="eastAsia"/>
          <w:sz w:val="28"/>
          <w:szCs w:val="28"/>
        </w:rPr>
        <w:t>之</w:t>
      </w:r>
      <w:r w:rsidRPr="000355CA">
        <w:rPr>
          <w:rFonts w:ascii="標楷體" w:eastAsia="標楷體" w:hAnsi="標楷體" w:hint="eastAsia"/>
          <w:sz w:val="28"/>
          <w:szCs w:val="28"/>
        </w:rPr>
        <w:t>國內文教單位（</w:t>
      </w:r>
      <w:r w:rsidR="00AB6F5D" w:rsidRPr="000355CA">
        <w:rPr>
          <w:rFonts w:ascii="標楷體" w:eastAsia="標楷體" w:hAnsi="標楷體" w:hint="eastAsia"/>
          <w:sz w:val="28"/>
          <w:szCs w:val="28"/>
        </w:rPr>
        <w:t>如海華文教基金會與各大學、空中大</w:t>
      </w:r>
    </w:p>
    <w:p w14:paraId="43D4530B" w14:textId="77777777" w:rsidR="00015BCE" w:rsidRPr="000355CA" w:rsidRDefault="00AB6F5D">
      <w:pPr>
        <w:pStyle w:val="cjk"/>
        <w:snapToGrid w:val="0"/>
        <w:spacing w:line="360" w:lineRule="auto"/>
        <w:ind w:left="850" w:hanging="73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 w:hint="eastAsia"/>
          <w:sz w:val="28"/>
          <w:szCs w:val="28"/>
        </w:rPr>
        <w:t xml:space="preserve">          學之華語文教學中心等</w:t>
      </w:r>
      <w:r w:rsidR="00015BCE" w:rsidRPr="000355CA">
        <w:rPr>
          <w:rFonts w:ascii="標楷體" w:eastAsia="標楷體" w:hAnsi="標楷體" w:hint="eastAsia"/>
          <w:sz w:val="28"/>
          <w:szCs w:val="28"/>
        </w:rPr>
        <w:t>）</w:t>
      </w:r>
      <w:r w:rsidRPr="000355CA">
        <w:rPr>
          <w:rFonts w:ascii="標楷體" w:eastAsia="標楷體" w:hAnsi="標楷體" w:hint="eastAsia"/>
          <w:sz w:val="28"/>
          <w:szCs w:val="28"/>
        </w:rPr>
        <w:t>實體或遠距視訊教學課程。</w:t>
      </w:r>
    </w:p>
    <w:p w14:paraId="4382AB42" w14:textId="77777777" w:rsidR="00AB6F5D" w:rsidRPr="000355CA" w:rsidRDefault="00AB6F5D">
      <w:pPr>
        <w:pStyle w:val="cjk"/>
        <w:snapToGrid w:val="0"/>
        <w:spacing w:line="360" w:lineRule="auto"/>
        <w:ind w:left="850" w:hanging="737"/>
        <w:jc w:val="both"/>
        <w:rPr>
          <w:rFonts w:hint="eastAsia"/>
        </w:rPr>
      </w:pPr>
      <w:r w:rsidRPr="000355CA">
        <w:rPr>
          <w:rFonts w:ascii="標楷體" w:eastAsia="標楷體" w:hAnsi="標楷體" w:hint="eastAsia"/>
          <w:sz w:val="28"/>
          <w:szCs w:val="28"/>
        </w:rPr>
        <w:t xml:space="preserve">   4.具華測A1級標準，且持有華語文學習時數達240小時以上之時數證明，學習時數認定方式同上。</w:t>
      </w:r>
    </w:p>
    <w:p w14:paraId="06F0C9CA" w14:textId="77777777" w:rsidR="00E1123A" w:rsidRPr="000355CA" w:rsidRDefault="00385F0E">
      <w:pPr>
        <w:pStyle w:val="cjk"/>
        <w:snapToGrid w:val="0"/>
        <w:spacing w:before="0" w:after="0" w:line="360" w:lineRule="auto"/>
        <w:ind w:left="851" w:hanging="709"/>
        <w:jc w:val="both"/>
      </w:pPr>
      <w:r w:rsidRPr="000355CA">
        <w:rPr>
          <w:rFonts w:ascii="標楷體" w:eastAsia="標楷體" w:hAnsi="標楷體"/>
          <w:sz w:val="28"/>
          <w:szCs w:val="28"/>
        </w:rPr>
        <w:t xml:space="preserve">(四) </w:t>
      </w:r>
      <w:r w:rsidRPr="000355CA">
        <w:rPr>
          <w:rFonts w:ascii="標楷體" w:eastAsia="標楷體" w:hAnsi="標楷體" w:cs="Times New Roman"/>
          <w:sz w:val="28"/>
          <w:szCs w:val="28"/>
        </w:rPr>
        <w:t>有下列情形之一者，不得申請：</w:t>
      </w:r>
    </w:p>
    <w:p w14:paraId="5E79F072" w14:textId="77777777" w:rsidR="00E1123A" w:rsidRPr="000355CA" w:rsidRDefault="00385F0E">
      <w:pPr>
        <w:pStyle w:val="cjk"/>
        <w:tabs>
          <w:tab w:val="left" w:pos="450"/>
          <w:tab w:val="left" w:pos="796"/>
        </w:tabs>
        <w:snapToGrid w:val="0"/>
        <w:spacing w:before="0" w:after="0" w:line="360" w:lineRule="auto"/>
        <w:ind w:left="964" w:hanging="397"/>
        <w:jc w:val="both"/>
      </w:pPr>
      <w:r w:rsidRPr="000355CA">
        <w:rPr>
          <w:rFonts w:ascii="標楷體" w:eastAsia="標楷體" w:hAnsi="標楷體" w:cs="Times New Roman"/>
          <w:sz w:val="28"/>
          <w:szCs w:val="28"/>
        </w:rPr>
        <w:t>1.</w:t>
      </w:r>
      <w:r w:rsidRPr="000355CA">
        <w:t xml:space="preserve"> </w:t>
      </w:r>
      <w:r w:rsidRPr="000355CA">
        <w:rPr>
          <w:rFonts w:ascii="標楷體" w:eastAsia="標楷體" w:hAnsi="標楷體" w:cs="Times New Roman"/>
          <w:sz w:val="28"/>
          <w:szCs w:val="28"/>
        </w:rPr>
        <w:t>已保留國內大專校院學籍或已在臺註冊入學就讀國內大專校院。</w:t>
      </w:r>
    </w:p>
    <w:p w14:paraId="070A29BF" w14:textId="77777777" w:rsidR="00E1123A" w:rsidRPr="000355CA" w:rsidRDefault="00385F0E">
      <w:pPr>
        <w:pStyle w:val="cjk"/>
        <w:snapToGrid w:val="0"/>
        <w:spacing w:before="0" w:after="0" w:line="360" w:lineRule="auto"/>
        <w:ind w:left="964" w:hanging="397"/>
        <w:jc w:val="both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>2.曾在臺就讀擬申請之同一級學位課程。</w:t>
      </w:r>
    </w:p>
    <w:p w14:paraId="2BF0402E" w14:textId="77777777" w:rsidR="00E1123A" w:rsidRPr="000355CA" w:rsidRDefault="00385F0E">
      <w:pPr>
        <w:pStyle w:val="cjk"/>
        <w:tabs>
          <w:tab w:val="left" w:pos="450"/>
          <w:tab w:val="left" w:pos="796"/>
        </w:tabs>
        <w:snapToGrid w:val="0"/>
        <w:spacing w:before="0" w:after="0" w:line="360" w:lineRule="auto"/>
        <w:ind w:left="964" w:hanging="397"/>
        <w:jc w:val="both"/>
      </w:pPr>
      <w:r w:rsidRPr="000355CA">
        <w:rPr>
          <w:rFonts w:ascii="標楷體" w:eastAsia="標楷體" w:hAnsi="標楷體" w:cs="Times New Roman"/>
          <w:sz w:val="28"/>
          <w:szCs w:val="28"/>
        </w:rPr>
        <w:t>3.</w:t>
      </w:r>
      <w:r w:rsidRPr="000355CA">
        <w:t xml:space="preserve"> </w:t>
      </w:r>
      <w:r w:rsidRPr="000355CA">
        <w:rPr>
          <w:rFonts w:ascii="標楷體" w:eastAsia="標楷體" w:hAnsi="標楷體" w:cs="Times New Roman"/>
          <w:sz w:val="28"/>
          <w:szCs w:val="28"/>
        </w:rPr>
        <w:t>曾被撤銷本獎學金。</w:t>
      </w:r>
    </w:p>
    <w:p w14:paraId="3ADAFC9A" w14:textId="77777777" w:rsidR="00E1123A" w:rsidRPr="000355CA" w:rsidRDefault="00385F0E">
      <w:pPr>
        <w:pStyle w:val="cjk"/>
        <w:tabs>
          <w:tab w:val="left" w:pos="450"/>
          <w:tab w:val="left" w:pos="796"/>
        </w:tabs>
        <w:snapToGrid w:val="0"/>
        <w:spacing w:line="360" w:lineRule="auto"/>
        <w:ind w:left="964" w:hanging="397"/>
        <w:jc w:val="both"/>
      </w:pPr>
      <w:r w:rsidRPr="000355CA">
        <w:rPr>
          <w:rFonts w:ascii="標楷體" w:eastAsia="標楷體" w:hAnsi="標楷體" w:cs="Times New Roman"/>
          <w:sz w:val="28"/>
          <w:szCs w:val="28"/>
        </w:rPr>
        <w:t>4.</w:t>
      </w:r>
      <w:r w:rsidRPr="000355CA">
        <w:t xml:space="preserve"> </w:t>
      </w:r>
      <w:r w:rsidRPr="000355CA">
        <w:rPr>
          <w:rFonts w:ascii="標楷體" w:eastAsia="標楷體" w:hAnsi="標楷體" w:cs="Times New Roman"/>
          <w:sz w:val="28"/>
          <w:szCs w:val="28"/>
        </w:rPr>
        <w:t>在臺就學期間同時受領我政府機關（構）所設</w:t>
      </w:r>
      <w:r w:rsidR="00945348" w:rsidRPr="000355CA">
        <w:rPr>
          <w:rFonts w:ascii="標楷體" w:eastAsia="標楷體" w:hAnsi="標楷體" w:cs="Times New Roman"/>
          <w:sz w:val="28"/>
          <w:szCs w:val="28"/>
        </w:rPr>
        <w:t>置之學雜費補助、減免或獎助學金；但不包括由</w:t>
      </w:r>
      <w:r w:rsidR="00945348" w:rsidRPr="000355CA">
        <w:rPr>
          <w:rFonts w:ascii="標楷體" w:eastAsia="標楷體" w:hAnsi="標楷體" w:cs="Times New Roman" w:hint="eastAsia"/>
          <w:sz w:val="28"/>
          <w:szCs w:val="28"/>
        </w:rPr>
        <w:t>僑委</w:t>
      </w:r>
      <w:r w:rsidRPr="000355CA">
        <w:rPr>
          <w:rFonts w:ascii="標楷體" w:eastAsia="標楷體" w:hAnsi="標楷體" w:cs="Times New Roman"/>
          <w:sz w:val="28"/>
          <w:szCs w:val="28"/>
        </w:rPr>
        <w:t>會或就讀學校所提供受獎生之學雜費補助、減免或獎助學金。</w:t>
      </w:r>
    </w:p>
    <w:p w14:paraId="7E197C41" w14:textId="77777777" w:rsidR="00E1123A" w:rsidRPr="000355CA" w:rsidRDefault="00385F0E">
      <w:pPr>
        <w:pStyle w:val="cjk"/>
        <w:snapToGrid w:val="0"/>
        <w:spacing w:before="0" w:after="0" w:line="360" w:lineRule="auto"/>
        <w:ind w:left="283" w:hanging="340"/>
        <w:jc w:val="both"/>
      </w:pPr>
      <w:r w:rsidRPr="000355CA">
        <w:rPr>
          <w:rFonts w:ascii="標楷體" w:eastAsia="標楷體" w:hAnsi="標楷體" w:cs="Times New Roman"/>
          <w:sz w:val="28"/>
          <w:szCs w:val="28"/>
        </w:rPr>
        <w:t>四</w:t>
      </w:r>
      <w:r w:rsidRPr="000355CA">
        <w:rPr>
          <w:rFonts w:ascii="標楷體" w:eastAsia="標楷體" w:hAnsi="標楷體"/>
          <w:sz w:val="28"/>
          <w:szCs w:val="28"/>
        </w:rPr>
        <w:t>、</w:t>
      </w:r>
      <w:r w:rsidRPr="000355CA">
        <w:rPr>
          <w:rFonts w:ascii="標楷體" w:eastAsia="標楷體" w:hAnsi="標楷體" w:cs="Times New Roman"/>
          <w:sz w:val="28"/>
          <w:szCs w:val="28"/>
        </w:rPr>
        <w:t>獎學金受獎期限：</w:t>
      </w:r>
    </w:p>
    <w:p w14:paraId="32C0C16D" w14:textId="77777777" w:rsidR="00E1123A" w:rsidRPr="000355CA" w:rsidRDefault="00385F0E">
      <w:pPr>
        <w:pStyle w:val="cjk"/>
        <w:snapToGrid w:val="0"/>
        <w:spacing w:before="0" w:after="0" w:line="360" w:lineRule="auto"/>
        <w:ind w:left="907" w:hanging="680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>(一) 獎學金最長受獎期限為</w:t>
      </w:r>
      <w:r w:rsidR="00AC368E" w:rsidRPr="000355CA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0355CA">
        <w:rPr>
          <w:rFonts w:ascii="標楷體" w:eastAsia="標楷體" w:hAnsi="標楷體" w:cs="Times New Roman"/>
          <w:sz w:val="28"/>
          <w:szCs w:val="28"/>
        </w:rPr>
        <w:t>年。</w:t>
      </w:r>
    </w:p>
    <w:p w14:paraId="27C93729" w14:textId="77777777" w:rsidR="00E1123A" w:rsidRPr="000355CA" w:rsidRDefault="00385F0E" w:rsidP="00985253">
      <w:pPr>
        <w:pStyle w:val="cjk"/>
        <w:snapToGrid w:val="0"/>
        <w:spacing w:before="0" w:after="0" w:line="360" w:lineRule="auto"/>
        <w:ind w:left="907" w:hanging="680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(二) </w:t>
      </w:r>
      <w:r w:rsidR="00985253" w:rsidRPr="000355CA">
        <w:rPr>
          <w:rFonts w:ascii="標楷體" w:eastAsia="標楷體" w:hAnsi="標楷體" w:cs="Times New Roman" w:hint="eastAsia"/>
          <w:sz w:val="28"/>
          <w:szCs w:val="28"/>
        </w:rPr>
        <w:t>自當</w:t>
      </w:r>
      <w:r w:rsidR="00AC368E" w:rsidRPr="000355CA">
        <w:rPr>
          <w:rFonts w:ascii="標楷體" w:eastAsia="標楷體" w:hAnsi="標楷體" w:cs="Times New Roman" w:hint="eastAsia"/>
          <w:sz w:val="28"/>
          <w:szCs w:val="28"/>
        </w:rPr>
        <w:t>學</w:t>
      </w:r>
      <w:r w:rsidR="00985253" w:rsidRPr="000355CA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985253" w:rsidRPr="000355CA">
        <w:rPr>
          <w:rFonts w:ascii="標楷體" w:eastAsia="標楷體" w:hAnsi="標楷體" w:cs="Times New Roman"/>
          <w:sz w:val="28"/>
          <w:szCs w:val="28"/>
        </w:rPr>
        <w:t>8</w:t>
      </w:r>
      <w:r w:rsidR="00985253" w:rsidRPr="000355CA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985253" w:rsidRPr="000355CA">
        <w:rPr>
          <w:rFonts w:ascii="標楷體" w:eastAsia="標楷體" w:hAnsi="標楷體" w:cs="Times New Roman"/>
          <w:sz w:val="28"/>
          <w:szCs w:val="28"/>
        </w:rPr>
        <w:t>1</w:t>
      </w:r>
      <w:r w:rsidR="00985253" w:rsidRPr="000355CA">
        <w:rPr>
          <w:rFonts w:ascii="標楷體" w:eastAsia="標楷體" w:hAnsi="標楷體" w:cs="Times New Roman" w:hint="eastAsia"/>
          <w:sz w:val="28"/>
          <w:szCs w:val="28"/>
        </w:rPr>
        <w:t>日起至</w:t>
      </w:r>
      <w:r w:rsidR="00AC368E" w:rsidRPr="000355CA">
        <w:rPr>
          <w:rFonts w:ascii="標楷體" w:eastAsia="標楷體" w:hAnsi="標楷體" w:cs="Times New Roman" w:hint="eastAsia"/>
          <w:sz w:val="28"/>
          <w:szCs w:val="28"/>
        </w:rPr>
        <w:t>翌年7</w:t>
      </w:r>
      <w:r w:rsidR="00985253" w:rsidRPr="000355CA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985253" w:rsidRPr="000355CA">
        <w:rPr>
          <w:rFonts w:ascii="標楷體" w:eastAsia="標楷體" w:hAnsi="標楷體" w:cs="Times New Roman"/>
          <w:sz w:val="28"/>
          <w:szCs w:val="28"/>
        </w:rPr>
        <w:t>31</w:t>
      </w:r>
      <w:r w:rsidR="00985253" w:rsidRPr="000355CA">
        <w:rPr>
          <w:rFonts w:ascii="標楷體" w:eastAsia="標楷體" w:hAnsi="標楷體" w:cs="Times New Roman" w:hint="eastAsia"/>
          <w:sz w:val="28"/>
          <w:szCs w:val="28"/>
        </w:rPr>
        <w:t>日止。</w:t>
      </w:r>
    </w:p>
    <w:p w14:paraId="6D55DB16" w14:textId="77777777" w:rsidR="00E1123A" w:rsidRPr="000355CA" w:rsidRDefault="00385F0E">
      <w:pPr>
        <w:pStyle w:val="cjk"/>
        <w:snapToGrid w:val="0"/>
        <w:spacing w:before="0" w:after="0" w:line="360" w:lineRule="auto"/>
        <w:ind w:left="907" w:hanging="680"/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(三) </w:t>
      </w:r>
      <w:r w:rsidR="00985253" w:rsidRPr="000355CA">
        <w:rPr>
          <w:rFonts w:ascii="標楷體" w:eastAsia="標楷體" w:hAnsi="標楷體" w:cs="Times New Roman"/>
          <w:sz w:val="28"/>
          <w:szCs w:val="28"/>
        </w:rPr>
        <w:t>因故休學者，廢止受獎資格並停止發給獎學金。其於休學學</w:t>
      </w:r>
      <w:r w:rsidR="00985253" w:rsidRPr="000355CA">
        <w:rPr>
          <w:rFonts w:ascii="標楷體" w:eastAsia="標楷體" w:hAnsi="標楷體" w:cs="Times New Roman" w:hint="eastAsia"/>
          <w:sz w:val="28"/>
          <w:szCs w:val="28"/>
        </w:rPr>
        <w:t>期</w:t>
      </w:r>
      <w:r w:rsidRPr="000355CA">
        <w:rPr>
          <w:rFonts w:ascii="標楷體" w:eastAsia="標楷體" w:hAnsi="標楷體" w:cs="Times New Roman"/>
          <w:sz w:val="28"/>
          <w:szCs w:val="28"/>
        </w:rPr>
        <w:t>已領取之</w:t>
      </w:r>
      <w:r w:rsidRPr="000355CA">
        <w:rPr>
          <w:rFonts w:ascii="標楷體" w:eastAsia="標楷體" w:hAnsi="標楷體"/>
          <w:sz w:val="28"/>
          <w:szCs w:val="28"/>
        </w:rPr>
        <w:t>獎學金</w:t>
      </w:r>
      <w:r w:rsidRPr="000355CA">
        <w:rPr>
          <w:rFonts w:ascii="標楷體" w:eastAsia="標楷體" w:hAnsi="標楷體" w:cs="Times New Roman"/>
          <w:sz w:val="28"/>
          <w:szCs w:val="28"/>
        </w:rPr>
        <w:t>，分別依其休學前之在學期間，於未達二分之一者，應全部繳回；二分之一以上未達四分之三者，應繳回半數；四分之三以上者，無須繳回。</w:t>
      </w:r>
    </w:p>
    <w:p w14:paraId="11C2C7DE" w14:textId="77777777" w:rsidR="00E1123A" w:rsidRDefault="00385F0E">
      <w:pPr>
        <w:pStyle w:val="cjk"/>
        <w:snapToGrid w:val="0"/>
        <w:spacing w:before="0" w:after="0" w:line="360" w:lineRule="auto"/>
        <w:ind w:left="907" w:hanging="680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(四) </w:t>
      </w:r>
      <w:r w:rsidRPr="000355CA">
        <w:rPr>
          <w:rFonts w:ascii="標楷體" w:eastAsia="標楷體" w:hAnsi="標楷體"/>
          <w:sz w:val="28"/>
          <w:szCs w:val="28"/>
        </w:rPr>
        <w:t>受獎</w:t>
      </w:r>
      <w:r w:rsidRPr="000355CA">
        <w:rPr>
          <w:rFonts w:ascii="標楷體" w:eastAsia="標楷體" w:hAnsi="標楷體" w:cs="Times New Roman"/>
          <w:sz w:val="28"/>
          <w:szCs w:val="28"/>
        </w:rPr>
        <w:t>生應按時抵校註冊，未能於規定期限來臺就學者，視同放棄受獎資格，不得保留。</w:t>
      </w:r>
    </w:p>
    <w:p w14:paraId="787A4046" w14:textId="77777777" w:rsidR="000355CA" w:rsidRDefault="000355CA">
      <w:pPr>
        <w:pStyle w:val="cjk"/>
        <w:snapToGrid w:val="0"/>
        <w:spacing w:before="0" w:after="0" w:line="360" w:lineRule="auto"/>
        <w:ind w:left="907" w:hanging="680"/>
        <w:rPr>
          <w:rFonts w:ascii="標楷體" w:eastAsia="標楷體" w:hAnsi="標楷體" w:cs="Times New Roman"/>
          <w:sz w:val="28"/>
          <w:szCs w:val="28"/>
        </w:rPr>
      </w:pPr>
    </w:p>
    <w:p w14:paraId="0500B937" w14:textId="77777777" w:rsidR="000355CA" w:rsidRPr="000355CA" w:rsidRDefault="000355CA">
      <w:pPr>
        <w:pStyle w:val="cjk"/>
        <w:snapToGrid w:val="0"/>
        <w:spacing w:before="0" w:after="0" w:line="360" w:lineRule="auto"/>
        <w:ind w:left="907" w:hanging="680"/>
        <w:rPr>
          <w:rFonts w:hint="eastAsia"/>
        </w:rPr>
      </w:pPr>
    </w:p>
    <w:p w14:paraId="07CE2928" w14:textId="77777777" w:rsidR="00E1123A" w:rsidRPr="000355CA" w:rsidRDefault="00385F0E">
      <w:pPr>
        <w:pStyle w:val="a3"/>
        <w:spacing w:line="360" w:lineRule="auto"/>
        <w:ind w:left="0"/>
        <w:jc w:val="both"/>
      </w:pPr>
      <w:r w:rsidRPr="000355CA">
        <w:rPr>
          <w:rFonts w:ascii="標楷體" w:eastAsia="標楷體" w:hAnsi="標楷體"/>
          <w:sz w:val="28"/>
          <w:szCs w:val="28"/>
        </w:rPr>
        <w:lastRenderedPageBreak/>
        <w:t>五、</w:t>
      </w:r>
      <w:r w:rsidRPr="000355CA">
        <w:rPr>
          <w:rFonts w:ascii="標楷體" w:eastAsia="標楷體" w:hAnsi="標楷體"/>
          <w:b/>
          <w:sz w:val="28"/>
          <w:szCs w:val="28"/>
        </w:rPr>
        <w:t>申請人應自即日起至202</w:t>
      </w:r>
      <w:r w:rsidR="00AC368E" w:rsidRPr="000355CA">
        <w:rPr>
          <w:rFonts w:ascii="標楷體" w:eastAsia="標楷體" w:hAnsi="標楷體" w:hint="eastAsia"/>
          <w:b/>
          <w:sz w:val="28"/>
          <w:szCs w:val="28"/>
        </w:rPr>
        <w:t>6</w:t>
      </w:r>
      <w:r w:rsidRPr="000355CA">
        <w:rPr>
          <w:rFonts w:ascii="標楷體" w:eastAsia="標楷體" w:hAnsi="標楷體"/>
          <w:b/>
          <w:sz w:val="28"/>
          <w:szCs w:val="28"/>
        </w:rPr>
        <w:t>年</w:t>
      </w:r>
      <w:r w:rsidR="00AC368E" w:rsidRPr="000355CA">
        <w:rPr>
          <w:rFonts w:ascii="標楷體" w:eastAsia="標楷體" w:hAnsi="標楷體" w:hint="eastAsia"/>
          <w:b/>
          <w:sz w:val="28"/>
          <w:szCs w:val="28"/>
        </w:rPr>
        <w:t>2</w:t>
      </w:r>
      <w:r w:rsidRPr="000355CA">
        <w:rPr>
          <w:rFonts w:ascii="標楷體" w:eastAsia="標楷體" w:hAnsi="標楷體"/>
          <w:b/>
          <w:sz w:val="28"/>
          <w:szCs w:val="28"/>
        </w:rPr>
        <w:t>月</w:t>
      </w:r>
      <w:r w:rsidR="00AC368E" w:rsidRPr="000355CA">
        <w:rPr>
          <w:rFonts w:ascii="標楷體" w:eastAsia="標楷體" w:hAnsi="標楷體" w:hint="eastAsia"/>
          <w:b/>
          <w:sz w:val="28"/>
          <w:szCs w:val="28"/>
        </w:rPr>
        <w:t>28</w:t>
      </w:r>
      <w:r w:rsidRPr="000355CA">
        <w:rPr>
          <w:rFonts w:ascii="標楷體" w:eastAsia="標楷體" w:hAnsi="標楷體"/>
          <w:b/>
          <w:sz w:val="28"/>
          <w:szCs w:val="28"/>
        </w:rPr>
        <w:t>日前繳交下列文件</w:t>
      </w:r>
      <w:r w:rsidRPr="000355CA">
        <w:rPr>
          <w:rFonts w:ascii="標楷體" w:eastAsia="標楷體" w:hAnsi="標楷體"/>
          <w:sz w:val="28"/>
          <w:szCs w:val="28"/>
        </w:rPr>
        <w:t>：</w:t>
      </w:r>
    </w:p>
    <w:p w14:paraId="0B0DA386" w14:textId="77777777" w:rsidR="00E1123A" w:rsidRPr="000355CA" w:rsidRDefault="00385F0E">
      <w:pPr>
        <w:pStyle w:val="cjk"/>
        <w:snapToGrid w:val="0"/>
        <w:spacing w:before="0" w:after="0" w:line="360" w:lineRule="auto"/>
        <w:ind w:left="-113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  (一) 獎學金申請表 (如附件) 。</w:t>
      </w:r>
    </w:p>
    <w:p w14:paraId="254703CE" w14:textId="77777777" w:rsidR="00E1123A" w:rsidRPr="000355CA" w:rsidRDefault="00385F0E">
      <w:pPr>
        <w:pStyle w:val="cjk"/>
        <w:snapToGrid w:val="0"/>
        <w:spacing w:before="0" w:after="0" w:line="360" w:lineRule="auto"/>
        <w:ind w:left="-57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  (二) 僑居地永久或長期居留證件影本。</w:t>
      </w:r>
    </w:p>
    <w:p w14:paraId="3069AB30" w14:textId="77777777" w:rsidR="00E1123A" w:rsidRPr="000355CA" w:rsidRDefault="00385F0E">
      <w:pPr>
        <w:pStyle w:val="cjk"/>
        <w:snapToGrid w:val="0"/>
        <w:spacing w:before="0" w:after="0" w:line="360" w:lineRule="auto"/>
        <w:ind w:left="907" w:hanging="680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>(三) 最高學歷證明及成績單影本，其以中、英文以外</w:t>
      </w:r>
      <w:r w:rsidR="00945348" w:rsidRPr="000355CA">
        <w:rPr>
          <w:rFonts w:ascii="標楷體" w:eastAsia="標楷體" w:hAnsi="標楷體" w:cs="Times New Roman"/>
          <w:sz w:val="28"/>
          <w:szCs w:val="28"/>
        </w:rPr>
        <w:t>之語文製作者，應加附中文譯本。影本及譯本並應經駐外館處驗證或經</w:t>
      </w:r>
      <w:r w:rsidR="00945348" w:rsidRPr="000355CA">
        <w:rPr>
          <w:rFonts w:ascii="標楷體" w:eastAsia="標楷體" w:hAnsi="標楷體" w:cs="Times New Roman" w:hint="eastAsia"/>
          <w:sz w:val="28"/>
          <w:szCs w:val="28"/>
        </w:rPr>
        <w:t>僑委</w:t>
      </w:r>
      <w:r w:rsidR="00945348" w:rsidRPr="000355CA">
        <w:rPr>
          <w:rFonts w:ascii="標楷體" w:eastAsia="標楷體" w:hAnsi="標楷體" w:cs="Times New Roman"/>
          <w:sz w:val="28"/>
          <w:szCs w:val="28"/>
        </w:rPr>
        <w:t>會海外文教服務中心或</w:t>
      </w:r>
      <w:r w:rsidR="00945348" w:rsidRPr="000355CA">
        <w:rPr>
          <w:rFonts w:ascii="標楷體" w:eastAsia="標楷體" w:hAnsi="標楷體" w:cs="Times New Roman" w:hint="eastAsia"/>
          <w:sz w:val="28"/>
          <w:szCs w:val="28"/>
        </w:rPr>
        <w:t>僑委</w:t>
      </w:r>
      <w:r w:rsidRPr="000355CA">
        <w:rPr>
          <w:rFonts w:ascii="標楷體" w:eastAsia="標楷體" w:hAnsi="標楷體" w:cs="Times New Roman"/>
          <w:sz w:val="28"/>
          <w:szCs w:val="28"/>
        </w:rPr>
        <w:t>會指定之保薦單位核驗。</w:t>
      </w:r>
    </w:p>
    <w:p w14:paraId="60D91080" w14:textId="77777777" w:rsidR="00E1123A" w:rsidRPr="000355CA" w:rsidRDefault="00385F0E">
      <w:pPr>
        <w:pStyle w:val="cjk"/>
        <w:snapToGrid w:val="0"/>
        <w:spacing w:before="0" w:after="0" w:line="360" w:lineRule="auto"/>
        <w:ind w:left="-227"/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   (四) 校長、教師或導師推薦信二封，並經推薦人密封後親簽。 </w:t>
      </w:r>
    </w:p>
    <w:p w14:paraId="025AE3F5" w14:textId="77777777" w:rsidR="00E1123A" w:rsidRPr="000355CA" w:rsidRDefault="00385F0E">
      <w:pPr>
        <w:pStyle w:val="cjk"/>
        <w:snapToGrid w:val="0"/>
        <w:spacing w:before="0" w:after="0" w:line="360" w:lineRule="auto"/>
        <w:ind w:left="907" w:hanging="680"/>
      </w:pPr>
      <w:r w:rsidRPr="000355CA">
        <w:rPr>
          <w:rFonts w:ascii="標楷體" w:eastAsia="標楷體" w:hAnsi="標楷體" w:cs="Times New Roman"/>
          <w:sz w:val="28"/>
          <w:szCs w:val="28"/>
        </w:rPr>
        <w:t>(五) 自傳(含讀書計畫)。</w:t>
      </w:r>
    </w:p>
    <w:p w14:paraId="73E7DF3B" w14:textId="77777777" w:rsidR="00E1123A" w:rsidRPr="000355CA" w:rsidRDefault="00385F0E">
      <w:pPr>
        <w:pStyle w:val="cjk"/>
        <w:snapToGrid w:val="0"/>
        <w:spacing w:before="0" w:after="0" w:line="360" w:lineRule="auto"/>
        <w:ind w:left="907" w:hanging="680"/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(六) </w:t>
      </w:r>
      <w:r w:rsidRPr="000355CA">
        <w:rPr>
          <w:rFonts w:ascii="標楷體" w:eastAsia="標楷體" w:hAnsi="標楷體"/>
          <w:sz w:val="28"/>
          <w:szCs w:val="28"/>
        </w:rPr>
        <w:t>其他參考文件：華語文能力測驗（TOCFL）成績單、清寒證明、個人傑出表現或得獎紀錄（格式不拘）</w:t>
      </w:r>
      <w:r w:rsidRPr="000355CA">
        <w:rPr>
          <w:rFonts w:ascii="標楷體" w:eastAsia="標楷體" w:hAnsi="標楷體" w:cs="Times New Roman"/>
          <w:sz w:val="28"/>
          <w:szCs w:val="28"/>
        </w:rPr>
        <w:t>。</w:t>
      </w:r>
    </w:p>
    <w:p w14:paraId="216BC13D" w14:textId="77777777" w:rsidR="00E1123A" w:rsidRPr="000355CA" w:rsidRDefault="00385F0E">
      <w:pPr>
        <w:pStyle w:val="Textbody"/>
        <w:spacing w:line="360" w:lineRule="auto"/>
        <w:ind w:left="-340"/>
      </w:pPr>
      <w:r w:rsidRPr="000355CA">
        <w:rPr>
          <w:rFonts w:ascii="標楷體" w:eastAsia="標楷體" w:hAnsi="標楷體"/>
          <w:sz w:val="28"/>
          <w:szCs w:val="28"/>
        </w:rPr>
        <w:t xml:space="preserve">    (七) 相關申請文件請以</w:t>
      </w:r>
      <w:r w:rsidR="00985253" w:rsidRPr="000355CA">
        <w:rPr>
          <w:rFonts w:ascii="標楷體" w:eastAsia="標楷體" w:hAnsi="標楷體"/>
          <w:b/>
          <w:sz w:val="28"/>
          <w:szCs w:val="28"/>
        </w:rPr>
        <w:t>【掛號</w:t>
      </w:r>
      <w:r w:rsidR="00985253" w:rsidRPr="000355CA">
        <w:rPr>
          <w:rFonts w:ascii="標楷體" w:eastAsia="標楷體" w:hAnsi="標楷體" w:hint="eastAsia"/>
          <w:b/>
          <w:sz w:val="28"/>
          <w:szCs w:val="28"/>
        </w:rPr>
        <w:t>或</w:t>
      </w:r>
      <w:r w:rsidR="00985253" w:rsidRPr="000355CA">
        <w:rPr>
          <w:rFonts w:ascii="標楷體" w:eastAsia="標楷體" w:hAnsi="標楷體"/>
          <w:b/>
          <w:sz w:val="28"/>
          <w:szCs w:val="28"/>
        </w:rPr>
        <w:t>電郵】</w:t>
      </w:r>
      <w:r w:rsidRPr="000355CA">
        <w:rPr>
          <w:rFonts w:ascii="標楷體" w:eastAsia="標楷體" w:hAnsi="標楷體"/>
          <w:sz w:val="28"/>
          <w:szCs w:val="28"/>
        </w:rPr>
        <w:t>方式寄至下列地址：</w:t>
      </w:r>
    </w:p>
    <w:p w14:paraId="3DE113CE" w14:textId="77777777" w:rsidR="00E1123A" w:rsidRPr="000355CA" w:rsidRDefault="00385F0E">
      <w:pPr>
        <w:pStyle w:val="cjk"/>
        <w:snapToGrid w:val="0"/>
        <w:spacing w:before="0" w:after="0" w:line="360" w:lineRule="auto"/>
        <w:ind w:left="142"/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      </w:t>
      </w:r>
      <w:r w:rsidRPr="000355CA">
        <w:rPr>
          <w:rFonts w:ascii="標楷體" w:eastAsia="標楷體" w:hAnsi="標楷體"/>
          <w:sz w:val="28"/>
          <w:szCs w:val="28"/>
        </w:rPr>
        <w:t>駐泰國代表處僑務組</w:t>
      </w:r>
    </w:p>
    <w:p w14:paraId="7EC1AD15" w14:textId="77777777" w:rsidR="00E1123A" w:rsidRPr="000355CA" w:rsidRDefault="00385F0E">
      <w:pPr>
        <w:pStyle w:val="cjk"/>
        <w:snapToGrid w:val="0"/>
        <w:spacing w:before="0" w:after="0" w:line="360" w:lineRule="auto"/>
        <w:ind w:left="993"/>
        <w:rPr>
          <w:rFonts w:ascii="標楷體" w:eastAsia="標楷體" w:hAnsi="標楷體" w:cs="Times New Roman"/>
          <w:b/>
          <w:sz w:val="28"/>
          <w:szCs w:val="28"/>
        </w:rPr>
      </w:pPr>
      <w:r w:rsidRPr="000355CA">
        <w:rPr>
          <w:rFonts w:ascii="標楷體" w:eastAsia="標楷體" w:hAnsi="標楷體" w:cs="Times New Roman"/>
          <w:b/>
          <w:sz w:val="28"/>
          <w:szCs w:val="28"/>
        </w:rPr>
        <w:t>地址：40/64 Soi Vibhavadi-Rangsit 66, Vibhavadi-Rangsit Road, Talat Bangkhen, Laksi, Bangkok, Thailand, 10210</w:t>
      </w:r>
    </w:p>
    <w:p w14:paraId="671A0A5E" w14:textId="77777777" w:rsidR="00E1123A" w:rsidRPr="000355CA" w:rsidRDefault="00385F0E">
      <w:pPr>
        <w:pStyle w:val="cjk"/>
        <w:snapToGrid w:val="0"/>
        <w:spacing w:before="0" w:after="0" w:line="360" w:lineRule="auto"/>
        <w:ind w:left="993"/>
        <w:rPr>
          <w:rFonts w:ascii="標楷體" w:eastAsia="標楷體" w:hAnsi="標楷體" w:cs="Times New Roman"/>
          <w:b/>
          <w:sz w:val="28"/>
          <w:szCs w:val="28"/>
        </w:rPr>
      </w:pPr>
      <w:r w:rsidRPr="000355CA">
        <w:rPr>
          <w:rFonts w:ascii="標楷體" w:eastAsia="標楷體" w:hAnsi="標楷體" w:cs="Times New Roman"/>
          <w:b/>
          <w:sz w:val="28"/>
          <w:szCs w:val="28"/>
        </w:rPr>
        <w:t>電話：+66-2-119-3555</w:t>
      </w:r>
    </w:p>
    <w:p w14:paraId="6D0CAF35" w14:textId="77777777" w:rsidR="00E1123A" w:rsidRPr="000355CA" w:rsidRDefault="00385F0E">
      <w:pPr>
        <w:pStyle w:val="cjk"/>
        <w:snapToGrid w:val="0"/>
        <w:spacing w:before="0" w:after="0" w:line="360" w:lineRule="auto"/>
        <w:ind w:left="993"/>
        <w:rPr>
          <w:rFonts w:ascii="標楷體" w:eastAsia="標楷體" w:hAnsi="標楷體" w:cs="Times New Roman"/>
          <w:b/>
          <w:sz w:val="28"/>
          <w:szCs w:val="28"/>
        </w:rPr>
      </w:pPr>
      <w:r w:rsidRPr="000355CA">
        <w:rPr>
          <w:rFonts w:ascii="標楷體" w:eastAsia="標楷體" w:hAnsi="標楷體" w:cs="Times New Roman"/>
          <w:b/>
          <w:sz w:val="28"/>
          <w:szCs w:val="28"/>
        </w:rPr>
        <w:t xml:space="preserve">電郵：Thailand@ocac.gov.tw </w:t>
      </w:r>
    </w:p>
    <w:p w14:paraId="1AAA7626" w14:textId="77777777" w:rsidR="00E1123A" w:rsidRPr="000355CA" w:rsidRDefault="00385F0E">
      <w:pPr>
        <w:pStyle w:val="cjk"/>
        <w:snapToGrid w:val="0"/>
        <w:spacing w:before="0" w:after="0" w:line="360" w:lineRule="auto"/>
        <w:ind w:left="993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/>
          <w:sz w:val="28"/>
          <w:szCs w:val="28"/>
        </w:rPr>
        <w:t>※信封務請註明「申請僑生獎學金」，以免遺漏。</w:t>
      </w:r>
    </w:p>
    <w:p w14:paraId="188346E1" w14:textId="77777777" w:rsidR="00E1123A" w:rsidRPr="000355CA" w:rsidRDefault="00945348">
      <w:pPr>
        <w:pStyle w:val="a3"/>
        <w:spacing w:line="360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/>
          <w:sz w:val="28"/>
          <w:szCs w:val="28"/>
        </w:rPr>
        <w:t>六、</w:t>
      </w:r>
      <w:r w:rsidR="00385F0E" w:rsidRPr="000355CA">
        <w:rPr>
          <w:rFonts w:ascii="標楷體" w:eastAsia="標楷體" w:hAnsi="標楷體"/>
          <w:sz w:val="28"/>
          <w:szCs w:val="28"/>
        </w:rPr>
        <w:t>申請表件應齊全，所提供之申請表件均不予退還。</w:t>
      </w:r>
    </w:p>
    <w:p w14:paraId="7F42EC9E" w14:textId="77777777" w:rsidR="00E1123A" w:rsidRPr="000355CA" w:rsidRDefault="00945348">
      <w:pPr>
        <w:pStyle w:val="a3"/>
        <w:spacing w:line="360" w:lineRule="auto"/>
        <w:ind w:left="0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/>
          <w:sz w:val="28"/>
          <w:szCs w:val="28"/>
        </w:rPr>
        <w:t>七、受理申請之駐外館處及</w:t>
      </w:r>
      <w:r w:rsidRPr="000355CA">
        <w:rPr>
          <w:rFonts w:ascii="標楷體" w:eastAsia="標楷體" w:hAnsi="標楷體" w:hint="eastAsia"/>
          <w:sz w:val="28"/>
          <w:szCs w:val="28"/>
        </w:rPr>
        <w:t>僑委</w:t>
      </w:r>
      <w:r w:rsidR="00385F0E" w:rsidRPr="000355CA">
        <w:rPr>
          <w:rFonts w:ascii="標楷體" w:eastAsia="標楷體" w:hAnsi="標楷體"/>
          <w:sz w:val="28"/>
          <w:szCs w:val="28"/>
        </w:rPr>
        <w:t>會指定單位遴選受獎生原則如下︰</w:t>
      </w:r>
    </w:p>
    <w:p w14:paraId="457C6328" w14:textId="77777777" w:rsidR="00E1123A" w:rsidRPr="000355CA" w:rsidRDefault="00385F0E">
      <w:pPr>
        <w:pStyle w:val="a3"/>
        <w:spacing w:line="360" w:lineRule="auto"/>
        <w:ind w:left="847" w:hanging="708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/>
          <w:sz w:val="28"/>
          <w:szCs w:val="28"/>
        </w:rPr>
        <w:t>(一) 書面初審外，並擇優採取面試或視訊方式辦理口試審核，遴選正、備取受獎候選人。</w:t>
      </w:r>
    </w:p>
    <w:p w14:paraId="4FF4D5D0" w14:textId="77777777" w:rsidR="00E1123A" w:rsidRPr="000355CA" w:rsidRDefault="00385F0E" w:rsidP="00945348">
      <w:pPr>
        <w:pStyle w:val="a3"/>
        <w:spacing w:line="360" w:lineRule="auto"/>
        <w:ind w:left="847" w:hanging="708"/>
        <w:jc w:val="both"/>
        <w:rPr>
          <w:rFonts w:ascii="標楷體" w:eastAsia="標楷體" w:hAnsi="標楷體"/>
          <w:sz w:val="28"/>
          <w:szCs w:val="28"/>
        </w:rPr>
      </w:pPr>
      <w:r w:rsidRPr="000355CA">
        <w:rPr>
          <w:rFonts w:ascii="標楷體" w:eastAsia="標楷體" w:hAnsi="標楷體"/>
          <w:sz w:val="28"/>
          <w:szCs w:val="28"/>
        </w:rPr>
        <w:t>(二) 優先甄選通過</w:t>
      </w:r>
      <w:r w:rsidR="00945348" w:rsidRPr="000355CA">
        <w:rPr>
          <w:rFonts w:ascii="標楷體" w:eastAsia="標楷體" w:hAnsi="標楷體" w:hint="eastAsia"/>
          <w:sz w:val="28"/>
          <w:szCs w:val="28"/>
        </w:rPr>
        <w:t>具我國華語文能力測驗（TOCFL</w:t>
      </w:r>
      <w:r w:rsidR="00945348" w:rsidRPr="000355CA">
        <w:rPr>
          <w:rFonts w:ascii="標楷體" w:eastAsia="標楷體" w:hAnsi="標楷體"/>
          <w:sz w:val="28"/>
          <w:szCs w:val="28"/>
        </w:rPr>
        <w:t>）</w:t>
      </w:r>
      <w:r w:rsidR="00945348" w:rsidRPr="000355CA">
        <w:rPr>
          <w:rFonts w:ascii="標楷體" w:eastAsia="標楷體" w:hAnsi="標楷體" w:hint="eastAsia"/>
          <w:sz w:val="28"/>
          <w:szCs w:val="28"/>
        </w:rPr>
        <w:t>A2等級以上</w:t>
      </w:r>
      <w:r w:rsidRPr="000355CA">
        <w:rPr>
          <w:rFonts w:ascii="標楷體" w:eastAsia="標楷體" w:hAnsi="標楷體"/>
          <w:sz w:val="28"/>
          <w:szCs w:val="28"/>
        </w:rPr>
        <w:t>之獎學金申請人。</w:t>
      </w:r>
    </w:p>
    <w:p w14:paraId="7EBB760F" w14:textId="77777777" w:rsidR="00E1123A" w:rsidRPr="000355CA" w:rsidRDefault="00385F0E">
      <w:pPr>
        <w:pStyle w:val="a3"/>
        <w:spacing w:line="360" w:lineRule="auto"/>
        <w:ind w:left="624" w:hanging="567"/>
        <w:jc w:val="both"/>
      </w:pPr>
      <w:r w:rsidRPr="000355CA">
        <w:rPr>
          <w:rFonts w:ascii="標楷體" w:eastAsia="標楷體" w:hAnsi="標楷體"/>
          <w:sz w:val="28"/>
          <w:szCs w:val="28"/>
        </w:rPr>
        <w:t>八、獎學金初領作業及續領資格、申請審核作業如下：</w:t>
      </w:r>
    </w:p>
    <w:p w14:paraId="78AD140F" w14:textId="77777777" w:rsidR="00E1123A" w:rsidRPr="000355CA" w:rsidRDefault="00385F0E" w:rsidP="00945348">
      <w:pPr>
        <w:pStyle w:val="cjk"/>
        <w:snapToGrid w:val="0"/>
        <w:spacing w:line="360" w:lineRule="auto"/>
        <w:ind w:left="850" w:hanging="711"/>
        <w:jc w:val="both"/>
        <w:rPr>
          <w:rFonts w:ascii="標楷體" w:eastAsia="標楷體" w:hAnsi="標楷體" w:cs="Times New Roman" w:hint="eastAsia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>(一) 初領作業：</w:t>
      </w:r>
      <w:r w:rsidR="00945348" w:rsidRPr="000355CA">
        <w:rPr>
          <w:rFonts w:ascii="標楷體" w:eastAsia="標楷體" w:hAnsi="標楷體" w:cs="Times New Roman" w:hint="eastAsia"/>
          <w:sz w:val="28"/>
          <w:szCs w:val="28"/>
        </w:rPr>
        <w:t>受獎生第一學年第一學期初領者，應於該學期註冊日起2週內，向學校繳交僑委會核定受獎公函等受獎影本證明文件。</w:t>
      </w:r>
    </w:p>
    <w:p w14:paraId="22E771F8" w14:textId="77777777" w:rsidR="00E1123A" w:rsidRPr="000355CA" w:rsidRDefault="00385F0E">
      <w:pPr>
        <w:pStyle w:val="cjk"/>
        <w:snapToGrid w:val="0"/>
        <w:spacing w:before="0" w:after="0" w:line="360" w:lineRule="auto"/>
        <w:ind w:left="850" w:hanging="711"/>
        <w:jc w:val="both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lastRenderedPageBreak/>
        <w:t>(二) 續領資格：</w:t>
      </w:r>
    </w:p>
    <w:p w14:paraId="240C0DF0" w14:textId="77777777" w:rsidR="00E1123A" w:rsidRPr="000355CA" w:rsidRDefault="00385F0E">
      <w:pPr>
        <w:pStyle w:val="cjk"/>
        <w:snapToGrid w:val="0"/>
        <w:spacing w:line="360" w:lineRule="auto"/>
        <w:ind w:left="851" w:hanging="426"/>
        <w:jc w:val="both"/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1. </w:t>
      </w:r>
      <w:r w:rsidR="00A67C68" w:rsidRPr="000355CA">
        <w:rPr>
          <w:rFonts w:ascii="標楷體" w:eastAsia="標楷體" w:hAnsi="標楷體" w:cs="Times New Roman" w:hint="eastAsia"/>
          <w:sz w:val="28"/>
          <w:szCs w:val="28"/>
        </w:rPr>
        <w:t>符合前點之受獎生，第一學年度</w:t>
      </w:r>
      <w:r w:rsidR="00945348" w:rsidRPr="000355CA">
        <w:rPr>
          <w:rFonts w:ascii="標楷體" w:eastAsia="標楷體" w:hAnsi="標楷體" w:cs="Times New Roman" w:hint="eastAsia"/>
          <w:sz w:val="28"/>
          <w:szCs w:val="28"/>
        </w:rPr>
        <w:t>在學期間</w:t>
      </w:r>
      <w:r w:rsidR="00A67C68" w:rsidRPr="000355CA">
        <w:rPr>
          <w:rFonts w:ascii="標楷體" w:eastAsia="標楷體" w:hAnsi="標楷體" w:cs="Times New Roman" w:hint="eastAsia"/>
          <w:sz w:val="28"/>
          <w:szCs w:val="28"/>
        </w:rPr>
        <w:t>學年</w:t>
      </w:r>
      <w:r w:rsidR="00945348" w:rsidRPr="000355CA">
        <w:rPr>
          <w:rFonts w:ascii="標楷體" w:eastAsia="標楷體" w:hAnsi="標楷體" w:cs="Times New Roman" w:hint="eastAsia"/>
          <w:sz w:val="28"/>
          <w:szCs w:val="28"/>
        </w:rPr>
        <w:t>學業總平均成績達A（85分）以上</w:t>
      </w:r>
      <w:r w:rsidRPr="000355CA">
        <w:rPr>
          <w:rFonts w:ascii="標楷體" w:eastAsia="標楷體" w:hAnsi="標楷體" w:cs="Times New Roman"/>
          <w:sz w:val="28"/>
          <w:szCs w:val="28"/>
        </w:rPr>
        <w:t>，且操行總平均成績達80分以上。</w:t>
      </w:r>
    </w:p>
    <w:p w14:paraId="7D7F77AA" w14:textId="77777777" w:rsidR="00E1123A" w:rsidRPr="000355CA" w:rsidRDefault="00385F0E">
      <w:pPr>
        <w:pStyle w:val="cjk"/>
        <w:snapToGrid w:val="0"/>
        <w:spacing w:before="0" w:after="0" w:line="360" w:lineRule="auto"/>
        <w:ind w:left="851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>2. 第一學年成績未達前目基準者，不得申請。</w:t>
      </w:r>
    </w:p>
    <w:p w14:paraId="1E1EBFE7" w14:textId="77777777" w:rsidR="00E1123A" w:rsidRPr="000355CA" w:rsidRDefault="00385F0E">
      <w:pPr>
        <w:pStyle w:val="cjk"/>
        <w:snapToGrid w:val="0"/>
        <w:spacing w:line="360" w:lineRule="auto"/>
        <w:ind w:left="850" w:hanging="850"/>
        <w:jc w:val="both"/>
        <w:rPr>
          <w:rFonts w:ascii="標楷體" w:eastAsia="標楷體" w:hAnsi="標楷體" w:cs="Times New Roman"/>
          <w:sz w:val="28"/>
          <w:szCs w:val="28"/>
        </w:rPr>
      </w:pPr>
      <w:r w:rsidRPr="000355CA">
        <w:rPr>
          <w:rFonts w:ascii="標楷體" w:eastAsia="標楷體" w:hAnsi="標楷體" w:cs="Times New Roman"/>
          <w:sz w:val="28"/>
          <w:szCs w:val="28"/>
        </w:rPr>
        <w:t xml:space="preserve"> (三) 續領者，受獎生應檢具符合前款規定之成績單向就讀學校</w:t>
      </w:r>
      <w:r w:rsidR="00945348" w:rsidRPr="000355CA">
        <w:rPr>
          <w:rFonts w:ascii="標楷體" w:eastAsia="標楷體" w:hAnsi="標楷體" w:cs="Times New Roman"/>
          <w:sz w:val="28"/>
          <w:szCs w:val="28"/>
        </w:rPr>
        <w:t>申請續領；學校應辦理受獎生續領受獎資格審核，填送續領審核結果送</w:t>
      </w:r>
      <w:r w:rsidR="00945348" w:rsidRPr="000355CA">
        <w:rPr>
          <w:rFonts w:ascii="標楷體" w:eastAsia="標楷體" w:hAnsi="標楷體" w:cs="Times New Roman" w:hint="eastAsia"/>
          <w:sz w:val="28"/>
          <w:szCs w:val="28"/>
        </w:rPr>
        <w:t>僑委</w:t>
      </w:r>
      <w:r w:rsidRPr="000355CA">
        <w:rPr>
          <w:rFonts w:ascii="標楷體" w:eastAsia="標楷體" w:hAnsi="標楷體" w:cs="Times New Roman"/>
          <w:sz w:val="28"/>
          <w:szCs w:val="28"/>
        </w:rPr>
        <w:t>會備查後通知受獎生，並依規定辦理獎學金請款作業。</w:t>
      </w:r>
    </w:p>
    <w:p w14:paraId="1CB4C03C" w14:textId="77777777" w:rsidR="00E1123A" w:rsidRPr="000355CA" w:rsidRDefault="00385F0E">
      <w:pPr>
        <w:pStyle w:val="a3"/>
        <w:spacing w:line="360" w:lineRule="auto"/>
        <w:ind w:left="624" w:hanging="567"/>
        <w:jc w:val="both"/>
      </w:pPr>
      <w:r w:rsidRPr="000355CA">
        <w:rPr>
          <w:rFonts w:ascii="標楷體" w:eastAsia="標楷體" w:hAnsi="標楷體"/>
          <w:sz w:val="28"/>
          <w:szCs w:val="28"/>
        </w:rPr>
        <w:t>九、受獎生經查申請文件有偽造、不實情事或退學者，由僑委會撤銷其資格，已領取之獎學金應予繳回，並依情節追究相關法律責任。</w:t>
      </w:r>
    </w:p>
    <w:sectPr w:rsidR="00E1123A" w:rsidRPr="000355CA">
      <w:footerReference w:type="default" r:id="rId7"/>
      <w:pgSz w:w="11906" w:h="16838"/>
      <w:pgMar w:top="851" w:right="1083" w:bottom="1276" w:left="1418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E442" w14:textId="77777777" w:rsidR="0067548B" w:rsidRDefault="0067548B">
      <w:r>
        <w:separator/>
      </w:r>
    </w:p>
  </w:endnote>
  <w:endnote w:type="continuationSeparator" w:id="0">
    <w:p w14:paraId="795A84F5" w14:textId="77777777" w:rsidR="0067548B" w:rsidRDefault="0067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2539" w14:textId="77777777" w:rsidR="00385F0E" w:rsidRDefault="00385F0E">
    <w:pPr>
      <w:pStyle w:val="a5"/>
      <w:jc w:val="center"/>
    </w:pPr>
    <w:r>
      <w:rPr>
        <w:rFonts w:ascii="標楷體" w:eastAsia="標楷體" w:hAnsi="標楷體"/>
      </w:rPr>
      <w:t>第</w:t>
    </w: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 w:rsidR="00AC368E">
      <w:rPr>
        <w:rFonts w:ascii="標楷體" w:eastAsia="標楷體" w:hAnsi="標楷體"/>
        <w:noProof/>
        <w:lang w:val="zh-TW"/>
      </w:rPr>
      <w:t>3</w:t>
    </w:r>
    <w:r>
      <w:rPr>
        <w:rFonts w:ascii="標楷體" w:eastAsia="標楷體" w:hAnsi="標楷體"/>
        <w:lang w:val="zh-TW"/>
      </w:rPr>
      <w:fldChar w:fldCharType="end"/>
    </w:r>
    <w:r>
      <w:rPr>
        <w:rFonts w:ascii="標楷體"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9A05" w14:textId="77777777" w:rsidR="0067548B" w:rsidRDefault="0067548B">
      <w:r>
        <w:rPr>
          <w:color w:val="000000"/>
        </w:rPr>
        <w:separator/>
      </w:r>
    </w:p>
  </w:footnote>
  <w:footnote w:type="continuationSeparator" w:id="0">
    <w:p w14:paraId="5152077A" w14:textId="77777777" w:rsidR="0067548B" w:rsidRDefault="0067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3A"/>
    <w:rsid w:val="00015BCE"/>
    <w:rsid w:val="000355CA"/>
    <w:rsid w:val="0006563E"/>
    <w:rsid w:val="002D51A8"/>
    <w:rsid w:val="00385F0E"/>
    <w:rsid w:val="005778FE"/>
    <w:rsid w:val="005B51FE"/>
    <w:rsid w:val="0067548B"/>
    <w:rsid w:val="006A5F0E"/>
    <w:rsid w:val="007323AC"/>
    <w:rsid w:val="00743D52"/>
    <w:rsid w:val="0083047D"/>
    <w:rsid w:val="008D4E2D"/>
    <w:rsid w:val="00945348"/>
    <w:rsid w:val="00985253"/>
    <w:rsid w:val="00A67C68"/>
    <w:rsid w:val="00AB6F5D"/>
    <w:rsid w:val="00AC368E"/>
    <w:rsid w:val="00B76DCD"/>
    <w:rsid w:val="00D36E3D"/>
    <w:rsid w:val="00D9309F"/>
    <w:rsid w:val="00E03B1D"/>
    <w:rsid w:val="00E1123A"/>
    <w:rsid w:val="00F1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840E1"/>
  <w15:docId w15:val="{2A50C960-4981-40F6-9DB0-5B8BD53A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autoSpaceDN w:val="0"/>
      <w:textAlignment w:val="baseline"/>
    </w:pPr>
    <w:rPr>
      <w:kern w:val="3"/>
      <w:sz w:val="24"/>
      <w:szCs w:val="22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  <w:rPr>
      <w:kern w:val="3"/>
      <w:sz w:val="24"/>
      <w:szCs w:val="22"/>
      <w:lang w:eastAsia="zh-TW" w:bidi="ar-SA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2"/>
      <w:lang w:eastAsia="zh-TW" w:bidi="ar-SA"/>
    </w:rPr>
  </w:style>
  <w:style w:type="paragraph" w:customStyle="1" w:styleId="cjk">
    <w:name w:val="cjk"/>
    <w:basedOn w:val="Textbody"/>
    <w:pPr>
      <w:widowControl/>
      <w:spacing w:before="100" w:after="142" w:line="288" w:lineRule="auto"/>
    </w:pPr>
    <w:rPr>
      <w:rFonts w:ascii="新細明體" w:hAnsi="新細明體" w:cs="新細明體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Calibri" w:eastAsia="新細明體" w:hAnsi="Calibri" w:cs="Calibri"/>
      <w:kern w:val="0"/>
      <w:sz w:val="20"/>
      <w:szCs w:val="20"/>
    </w:rPr>
  </w:style>
  <w:style w:type="character" w:customStyle="1" w:styleId="a7">
    <w:name w:val="頁尾 字元"/>
    <w:rPr>
      <w:rFonts w:ascii="Calibri" w:eastAsia="新細明體" w:hAnsi="Calibri" w:cs="Calibri"/>
      <w:kern w:val="0"/>
      <w:sz w:val="20"/>
      <w:szCs w:val="20"/>
    </w:rPr>
  </w:style>
  <w:style w:type="character" w:customStyle="1" w:styleId="NumberingSymbols">
    <w:name w:val="Numbering Symbols"/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coralieliu</dc:creator>
  <cp:keywords/>
  <cp:lastModifiedBy>Pornpisut Sutthirattanaporn</cp:lastModifiedBy>
  <cp:revision>2</cp:revision>
  <cp:lastPrinted>2025-12-17T04:09:00Z</cp:lastPrinted>
  <dcterms:created xsi:type="dcterms:W3CDTF">2026-01-05T07:48:00Z</dcterms:created>
  <dcterms:modified xsi:type="dcterms:W3CDTF">2026-01-05T07:48:00Z</dcterms:modified>
</cp:coreProperties>
</file>