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7F96" w14:textId="77777777" w:rsidR="00797A18" w:rsidRDefault="00000000">
      <w:pPr>
        <w:pStyle w:val="Standard"/>
        <w:snapToGrid w:val="0"/>
        <w:spacing w:line="5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44E3D" wp14:editId="0B9A29F8">
                <wp:simplePos x="0" y="0"/>
                <wp:positionH relativeFrom="column">
                  <wp:posOffset>-69120</wp:posOffset>
                </wp:positionH>
                <wp:positionV relativeFrom="paragraph">
                  <wp:posOffset>-290160</wp:posOffset>
                </wp:positionV>
                <wp:extent cx="666720" cy="14760"/>
                <wp:effectExtent l="0" t="0" r="19080" b="23340"/>
                <wp:wrapNone/>
                <wp:docPr id="470838625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20" cy="1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E7B416" w14:textId="77777777" w:rsidR="00797A18" w:rsidRDefault="00000000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wrap="none" lIns="91440" tIns="45720" rIns="91440" bIns="4572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E44E3D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-5.45pt;margin-top:-22.85pt;width:52.5pt;height:1.1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" strokeweight=".74pt">
                <v:textbox style="mso-fit-shape-to-text:t">
                  <w:txbxContent>
                    <w:p w14:paraId="76E7B416" w14:textId="77777777" w:rsidR="00797A18" w:rsidRDefault="00000000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/>
          <w:color w:val="0070C0"/>
          <w:sz w:val="36"/>
          <w:szCs w:val="36"/>
          <w:u w:val="single"/>
        </w:rPr>
        <w:t xml:space="preserve">　 　</w:t>
      </w:r>
      <w:r>
        <w:rPr>
          <w:rFonts w:ascii="標楷體" w:eastAsia="標楷體" w:hAnsi="標楷體" w:cs="標楷體"/>
          <w:b/>
          <w:color w:val="0070C0"/>
          <w:sz w:val="36"/>
          <w:szCs w:val="36"/>
        </w:rPr>
        <w:t>地區「僑務委員會2026年海外正體漢字文化節活動」</w:t>
      </w:r>
      <w:r>
        <w:rPr>
          <w:rFonts w:ascii="標楷體" w:eastAsia="標楷體" w:hAnsi="標楷體" w:cs="標楷體"/>
          <w:b/>
          <w:color w:val="0070C0"/>
          <w:sz w:val="36"/>
          <w:szCs w:val="36"/>
        </w:rPr>
        <w:br/>
        <w:t>經費補助申請表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611"/>
        <w:gridCol w:w="2282"/>
        <w:gridCol w:w="2336"/>
      </w:tblGrid>
      <w:tr w:rsidR="00797A18" w14:paraId="255124DD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73BC" w14:textId="77777777" w:rsidR="00797A18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主辦單位</w:t>
            </w:r>
          </w:p>
        </w:tc>
        <w:tc>
          <w:tcPr>
            <w:tcW w:w="7229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CFC2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797A18" w14:paraId="5046B822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4"/>
            <w:tcBorders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EE87" w14:textId="77777777" w:rsidR="00797A18" w:rsidRDefault="00000000">
            <w:pPr>
              <w:pStyle w:val="Standard"/>
              <w:snapToGrid w:val="0"/>
              <w:spacing w:after="72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※申請僑校(團)是否屬公職人員利益衝突迴避法第三條所稱之本會公職人員關係人：</w:t>
            </w:r>
          </w:p>
          <w:p w14:paraId="596E8C61" w14:textId="77777777" w:rsidR="00797A18" w:rsidRDefault="00000000">
            <w:pPr>
              <w:pStyle w:val="Standard"/>
              <w:snapToGrid w:val="0"/>
              <w:spacing w:after="72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□否。</w:t>
            </w:r>
          </w:p>
          <w:p w14:paraId="010C4F31" w14:textId="77777777" w:rsidR="00797A18" w:rsidRDefault="00000000">
            <w:pPr>
              <w:pStyle w:val="Standard"/>
              <w:snapToGrid w:val="0"/>
              <w:spacing w:after="72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□是，應於申請時填寫「身分關係揭露表(事前揭露)」，併同申請文件送本會；如未揭露者，依公職人員利益衝突迴避法第十八條第三項處罰。(關係人認定與「身分關係揭露表(事前揭露)」請至本會官網「公職人員利益衝突迴避法身分關係揭露專區」查詢及下載填列。)</w:t>
            </w:r>
          </w:p>
        </w:tc>
      </w:tr>
      <w:tr w:rsidR="00797A18" w14:paraId="48018693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C612" w14:textId="77777777" w:rsidR="00797A18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活動名稱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7E0D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797A18" w14:paraId="75B3780B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84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84AC" w14:textId="77777777" w:rsidR="00797A18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活動日期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C16E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797A18" w14:paraId="76338FCC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2B19" w14:textId="77777777" w:rsidR="00797A18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活動地點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FD2E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97A18" w14:paraId="3F0A271A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7265" w14:textId="77777777" w:rsidR="00797A18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預估參加人數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507F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97A18" w14:paraId="21D2653F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D9CE" w14:textId="77777777" w:rsidR="00797A18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參與學校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60A6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797A18" w14:paraId="693590E5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EA6C" w14:textId="77777777" w:rsidR="00797A18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活動類型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E99D" w14:textId="77777777" w:rsidR="00797A18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szCs w:val="24"/>
              </w:rPr>
              <w:t>□正體漢字識讀競賽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（如漢字辨認、寫字、書法、打字、聽讀、查字典等）</w:t>
            </w:r>
          </w:p>
          <w:p w14:paraId="397A3352" w14:textId="77777777" w:rsidR="00797A18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szCs w:val="24"/>
              </w:rPr>
              <w:t>□學藝競賽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（如作文、徵文、演講、朗讀、說故事、華語歌唱、閱讀能力測驗等）</w:t>
            </w:r>
          </w:p>
          <w:p w14:paraId="200F95A7" w14:textId="77777777" w:rsidR="00797A18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szCs w:val="24"/>
              </w:rPr>
              <w:t>□文藝展演或園遊會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（如漢字揮毫、教學園遊會、漢字闖關遊戲、象棋等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）</w:t>
            </w:r>
          </w:p>
          <w:p w14:paraId="10ECD860" w14:textId="77777777" w:rsidR="00797A18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szCs w:val="24"/>
              </w:rPr>
              <w:t>□其他（具漢字文化推廣效益活動）：</w:t>
            </w:r>
            <w:r>
              <w:rPr>
                <w:rFonts w:ascii="標楷體" w:eastAsia="標楷體" w:hAnsi="標楷體" w:cs="標楷體"/>
                <w:b/>
                <w:szCs w:val="24"/>
                <w:u w:val="single"/>
              </w:rPr>
              <w:t xml:space="preserve">　　　　　　</w:t>
            </w:r>
          </w:p>
        </w:tc>
      </w:tr>
      <w:tr w:rsidR="00797A18" w14:paraId="70143BA8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9FF8" w14:textId="77777777" w:rsidR="00797A18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活動規劃</w:t>
            </w:r>
          </w:p>
          <w:p w14:paraId="1779D3D3" w14:textId="77777777" w:rsidR="00797A18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內容說明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FA41" w14:textId="77777777" w:rsidR="00797A18" w:rsidRDefault="00000000">
            <w:pPr>
              <w:pStyle w:val="Standard"/>
              <w:spacing w:before="108"/>
              <w:rPr>
                <w:rFonts w:ascii="標楷體" w:eastAsia="標楷體" w:hAnsi="標楷體" w:cs="標楷體"/>
                <w:shd w:val="clear" w:color="auto" w:fill="DDDDDD"/>
              </w:rPr>
            </w:pPr>
            <w:r>
              <w:rPr>
                <w:rFonts w:ascii="標楷體" w:eastAsia="標楷體" w:hAnsi="標楷體" w:cs="標楷體"/>
                <w:shd w:val="clear" w:color="auto" w:fill="DDDDDD"/>
              </w:rPr>
              <w:t>（請敘明聯合辦理學校達區域規模或與主流社會結合之項目）</w:t>
            </w:r>
          </w:p>
          <w:p w14:paraId="5AF056B8" w14:textId="77777777" w:rsidR="00797A18" w:rsidRDefault="00797A18">
            <w:pPr>
              <w:pStyle w:val="Standard"/>
              <w:spacing w:before="108"/>
              <w:rPr>
                <w:rFonts w:ascii="標楷體" w:eastAsia="標楷體" w:hAnsi="標楷體" w:cs="標楷體"/>
              </w:rPr>
            </w:pPr>
          </w:p>
          <w:p w14:paraId="513BB925" w14:textId="77777777" w:rsidR="00797A18" w:rsidRDefault="00797A18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7B3A9448" w14:textId="77777777" w:rsidR="00797A18" w:rsidRDefault="00797A18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1157982D" w14:textId="77777777" w:rsidR="00797A18" w:rsidRDefault="00797A18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6875C04D" w14:textId="77777777" w:rsidR="00797A18" w:rsidRDefault="00797A18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085F2E88" w14:textId="77777777" w:rsidR="00797A18" w:rsidRDefault="00797A18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4688C1BE" w14:textId="77777777" w:rsidR="00797A18" w:rsidRDefault="00797A18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14:paraId="077D618E" w14:textId="77777777" w:rsidR="00797A18" w:rsidRDefault="00797A18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97A18" w14:paraId="49FFF54A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8947" w14:textId="77777777" w:rsidR="00797A18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預算經費</w:t>
            </w:r>
          </w:p>
          <w:p w14:paraId="143C3C57" w14:textId="77777777" w:rsidR="00797A18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幣別：</w:t>
            </w:r>
          </w:p>
          <w:p w14:paraId="65E39D63" w14:textId="77777777" w:rsidR="00797A18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□美元</w:t>
            </w:r>
          </w:p>
          <w:p w14:paraId="6819B940" w14:textId="77777777" w:rsidR="00797A18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□歐元</w:t>
            </w:r>
          </w:p>
          <w:p w14:paraId="3DE4C7BB" w14:textId="77777777" w:rsidR="00797A18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□日圓</w:t>
            </w:r>
          </w:p>
          <w:p w14:paraId="0CCF37F7" w14:textId="77777777" w:rsidR="00797A18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□澳幣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A8D8" w14:textId="77777777" w:rsidR="00797A18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1D17" w14:textId="77777777" w:rsidR="00797A18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金額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E528" w14:textId="77777777" w:rsidR="00797A18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說明</w:t>
            </w:r>
          </w:p>
        </w:tc>
      </w:tr>
      <w:tr w:rsidR="00797A18" w14:paraId="0710C4EC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F5D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30C4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AC31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973C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97A18" w14:paraId="7A42CF13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495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132D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8243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00CE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97A18" w14:paraId="0058D84A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0FD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F318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8B8E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8408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97A18" w14:paraId="78837D31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36E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C8E1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584B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3F7E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97A18" w14:paraId="213E8815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B86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83E8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423B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C14D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97A18" w14:paraId="337E236D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50B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5F96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A37A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830B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97A18" w14:paraId="070FE0A6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CBC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D666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E9BC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B3AE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97A18" w14:paraId="0CBDA025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E9E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A266" w14:textId="77777777" w:rsidR="00797A18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活動總經費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0356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E3D1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797A18" w14:paraId="21279255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6F66" w14:textId="77777777" w:rsidR="00797A18" w:rsidRDefault="00000000">
            <w:pPr>
              <w:pStyle w:val="Standard"/>
              <w:snapToGrid w:val="0"/>
              <w:spacing w:after="72"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申請補助金額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9298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97A18" w14:paraId="6A94E7FA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9ACD" w14:textId="77777777" w:rsidR="00797A18" w:rsidRDefault="00000000">
            <w:pPr>
              <w:pStyle w:val="Standard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主辦單位負責人簽章：</w:t>
            </w:r>
          </w:p>
        </w:tc>
        <w:tc>
          <w:tcPr>
            <w:tcW w:w="7229" w:type="dxa"/>
            <w:gridSpan w:val="3"/>
            <w:tcBorders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6EBB" w14:textId="77777777" w:rsidR="00797A18" w:rsidRDefault="00797A1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</w:tbl>
    <w:p w14:paraId="6D945F53" w14:textId="77777777" w:rsidR="00797A18" w:rsidRDefault="00000000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※註：</w:t>
      </w:r>
    </w:p>
    <w:p w14:paraId="7019D681" w14:textId="77777777" w:rsidR="00797A18" w:rsidRDefault="00000000">
      <w:pPr>
        <w:pStyle w:val="Standard"/>
        <w:numPr>
          <w:ilvl w:val="0"/>
          <w:numId w:val="1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如有活動計畫書或相關資料可併同此申請表送本會審核。</w:t>
      </w:r>
    </w:p>
    <w:p w14:paraId="2A470DAC" w14:textId="77777777" w:rsidR="00797A18" w:rsidRDefault="00000000">
      <w:pPr>
        <w:pStyle w:val="Standard"/>
        <w:numPr>
          <w:ilvl w:val="0"/>
          <w:numId w:val="1"/>
        </w:numPr>
        <w:rPr>
          <w:rFonts w:ascii="標楷體" w:eastAsia="標楷體" w:hAnsi="標楷體" w:cs="標楷體"/>
          <w:color w:val="C9211E"/>
        </w:rPr>
      </w:pPr>
      <w:r>
        <w:rPr>
          <w:rFonts w:ascii="標楷體" w:eastAsia="標楷體" w:hAnsi="標楷體" w:cs="標楷體"/>
          <w:color w:val="C9211E"/>
        </w:rPr>
        <w:t>申請活動內容須具備「達區域性規模」或「與主流社會結合」其中一項始能參與本計畫。</w:t>
      </w:r>
    </w:p>
    <w:sectPr w:rsidR="00797A18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5802" w14:textId="77777777" w:rsidR="00074F8B" w:rsidRDefault="00074F8B">
      <w:pPr>
        <w:rPr>
          <w:rFonts w:hint="eastAsia"/>
        </w:rPr>
      </w:pPr>
      <w:r>
        <w:separator/>
      </w:r>
    </w:p>
  </w:endnote>
  <w:endnote w:type="continuationSeparator" w:id="0">
    <w:p w14:paraId="381F0246" w14:textId="77777777" w:rsidR="00074F8B" w:rsidRDefault="00074F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78F5" w14:textId="77777777" w:rsidR="00074F8B" w:rsidRDefault="00074F8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692823B" w14:textId="77777777" w:rsidR="00074F8B" w:rsidRDefault="00074F8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D0567"/>
    <w:multiLevelType w:val="multilevel"/>
    <w:tmpl w:val="D1566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1279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7A18"/>
    <w:rsid w:val="00074F8B"/>
    <w:rsid w:val="00760E78"/>
    <w:rsid w:val="00797A18"/>
    <w:rsid w:val="00D7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9AEC"/>
  <w15:docId w15:val="{3DA2AC0B-2D7A-4F6F-B1FC-212F42C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委員會 僑務</cp:lastModifiedBy>
  <cp:revision>2</cp:revision>
  <dcterms:created xsi:type="dcterms:W3CDTF">2025-12-31T10:33:00Z</dcterms:created>
  <dcterms:modified xsi:type="dcterms:W3CDTF">2025-12-31T10:33:00Z</dcterms:modified>
</cp:coreProperties>
</file>