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0814" w14:textId="77777777" w:rsidR="009C535F" w:rsidRDefault="00000000">
      <w:pPr>
        <w:pStyle w:val="Standard"/>
        <w:spacing w:line="460" w:lineRule="exact"/>
        <w:jc w:val="center"/>
      </w:pPr>
      <w:bookmarkStart w:id="0" w:name="__DdeLink__172_13568506"/>
      <w:r>
        <w:rPr>
          <w:b/>
          <w:bCs/>
          <w:sz w:val="32"/>
          <w:szCs w:val="32"/>
        </w:rPr>
        <w:t>僑務委員會「</w:t>
      </w:r>
      <w:bookmarkEnd w:id="0"/>
      <w:r>
        <w:rPr>
          <w:rFonts w:ascii="DFKai-SB" w:hAnsi="DFKai-SB" w:cs="DFKai-SB"/>
          <w:b/>
          <w:bCs/>
          <w:kern w:val="0"/>
          <w:sz w:val="32"/>
          <w:szCs w:val="32"/>
        </w:rPr>
        <w:t>2026年臺灣安控科技應用產業商機參訪團</w:t>
      </w:r>
      <w:r>
        <w:rPr>
          <w:b/>
          <w:bCs/>
          <w:sz w:val="32"/>
          <w:szCs w:val="32"/>
        </w:rPr>
        <w:t>」</w:t>
      </w:r>
    </w:p>
    <w:p w14:paraId="1C7DABFA" w14:textId="77777777" w:rsidR="009C535F" w:rsidRDefault="00000000">
      <w:pPr>
        <w:pStyle w:val="Standard"/>
        <w:spacing w:line="460" w:lineRule="exact"/>
        <w:jc w:val="center"/>
      </w:pPr>
      <w:r>
        <w:rPr>
          <w:b/>
          <w:bCs/>
          <w:sz w:val="32"/>
          <w:szCs w:val="32"/>
        </w:rPr>
        <w:t>活動介紹</w:t>
      </w:r>
    </w:p>
    <w:p w14:paraId="1C3B5EF4" w14:textId="77777777" w:rsidR="009C535F" w:rsidRDefault="00000000">
      <w:pPr>
        <w:pStyle w:val="Standard"/>
        <w:numPr>
          <w:ilvl w:val="0"/>
          <w:numId w:val="87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活動目的：</w:t>
      </w:r>
      <w:bookmarkStart w:id="1" w:name="__DdeLink__193_386202971"/>
      <w:bookmarkStart w:id="2" w:name="__DdeLink__140_3847200376"/>
      <w:bookmarkEnd w:id="1"/>
      <w:bookmarkEnd w:id="2"/>
    </w:p>
    <w:p w14:paraId="2CB674E8" w14:textId="77777777" w:rsidR="009C535F" w:rsidRDefault="00000000">
      <w:pPr>
        <w:pStyle w:val="Standard"/>
        <w:tabs>
          <w:tab w:val="left" w:pos="1626"/>
        </w:tabs>
        <w:spacing w:line="460" w:lineRule="exact"/>
        <w:ind w:left="426"/>
        <w:jc w:val="both"/>
      </w:pPr>
      <w:r>
        <w:rPr>
          <w:color w:val="000000"/>
          <w:szCs w:val="28"/>
        </w:rPr>
        <w:t xml:space="preserve">   </w:t>
      </w:r>
      <w:r>
        <w:rPr>
          <w:rFonts w:ascii="DFKai-SB" w:hAnsi="DFKai-SB"/>
          <w:szCs w:val="28"/>
        </w:rPr>
        <w:t>安控科技產業為政府「五大信賴產業推動方案」重要一環，也是臺灣產業強項，係將人工智慧（AI）、物聯網（IoT）、雲端運算及大數據分析等先進技術，整合於傳統安全監控與防護系統中的新興產業，僑務委員會為協助海外僑臺商瞭解智慧安控與資安技術，邀請目前經營或有意發展安控科技產業之僑臺商返國，透過指標企業參訪、專業講座及參觀展覽等，強化僑臺商掌握產業脈動，應對全球供應鏈重組與地緣政治挑戰，協助僑臺商連結臺灣技術優勢，結合海外網絡拓展國際市場，促成商機發展與合作。</w:t>
      </w:r>
    </w:p>
    <w:p w14:paraId="6EAFBFF2" w14:textId="77777777" w:rsidR="009C535F" w:rsidRDefault="00000000">
      <w:pPr>
        <w:pStyle w:val="Standard"/>
        <w:numPr>
          <w:ilvl w:val="0"/>
          <w:numId w:val="76"/>
        </w:numPr>
        <w:tabs>
          <w:tab w:val="left" w:pos="1767"/>
        </w:tabs>
        <w:spacing w:line="460" w:lineRule="exact"/>
        <w:ind w:left="567" w:hanging="567"/>
        <w:jc w:val="both"/>
      </w:pPr>
      <w:r>
        <w:rPr>
          <w:b/>
          <w:bCs/>
          <w:color w:val="000000"/>
          <w:szCs w:val="28"/>
        </w:rPr>
        <w:t>活動時間：</w:t>
      </w:r>
      <w:bookmarkStart w:id="3" w:name="__DdeLink__167_3847200376"/>
      <w:bookmarkStart w:id="4" w:name="__DdeLink__147_3847200376"/>
    </w:p>
    <w:p w14:paraId="676394AF" w14:textId="77777777" w:rsidR="009C535F" w:rsidRDefault="00000000">
      <w:pPr>
        <w:pStyle w:val="Standard"/>
        <w:tabs>
          <w:tab w:val="left" w:pos="1626"/>
        </w:tabs>
        <w:spacing w:line="460" w:lineRule="exact"/>
        <w:ind w:left="426"/>
        <w:jc w:val="both"/>
      </w:pPr>
      <w:r>
        <w:rPr>
          <w:color w:val="000000"/>
          <w:szCs w:val="28"/>
        </w:rPr>
        <w:t>115</w:t>
      </w:r>
      <w:r>
        <w:rPr>
          <w:szCs w:val="28"/>
        </w:rPr>
        <w:t>年</w:t>
      </w:r>
      <w:r>
        <w:rPr>
          <w:szCs w:val="28"/>
        </w:rPr>
        <w:t>4</w:t>
      </w:r>
      <w:r>
        <w:rPr>
          <w:szCs w:val="28"/>
        </w:rPr>
        <w:t>月</w:t>
      </w:r>
      <w:r>
        <w:rPr>
          <w:szCs w:val="28"/>
        </w:rPr>
        <w:t>20</w:t>
      </w:r>
      <w:r>
        <w:rPr>
          <w:szCs w:val="28"/>
        </w:rPr>
        <w:t>日（星期一）至</w:t>
      </w:r>
      <w:r>
        <w:rPr>
          <w:szCs w:val="28"/>
        </w:rPr>
        <w:t>4</w:t>
      </w:r>
      <w:r>
        <w:rPr>
          <w:szCs w:val="28"/>
        </w:rPr>
        <w:t>月</w:t>
      </w:r>
      <w:r>
        <w:rPr>
          <w:szCs w:val="28"/>
        </w:rPr>
        <w:t>24</w:t>
      </w:r>
      <w:r>
        <w:rPr>
          <w:szCs w:val="28"/>
        </w:rPr>
        <w:t>日（星期五），共</w:t>
      </w:r>
      <w:r>
        <w:rPr>
          <w:szCs w:val="28"/>
        </w:rPr>
        <w:t>5</w:t>
      </w:r>
      <w:r>
        <w:rPr>
          <w:szCs w:val="28"/>
        </w:rPr>
        <w:t>天</w:t>
      </w:r>
      <w:r>
        <w:rPr>
          <w:szCs w:val="28"/>
        </w:rPr>
        <w:t>4</w:t>
      </w:r>
      <w:r>
        <w:rPr>
          <w:szCs w:val="28"/>
        </w:rPr>
        <w:t>夜</w:t>
      </w:r>
      <w:r>
        <w:rPr>
          <w:color w:val="000000"/>
          <w:szCs w:val="28"/>
        </w:rPr>
        <w:t>。</w:t>
      </w:r>
    </w:p>
    <w:p w14:paraId="724BDB75" w14:textId="77777777" w:rsidR="009C535F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參加對象：</w:t>
      </w:r>
    </w:p>
    <w:p w14:paraId="632F0832" w14:textId="77777777" w:rsidR="009C535F" w:rsidRDefault="00000000">
      <w:pPr>
        <w:pStyle w:val="Standard"/>
        <w:numPr>
          <w:ilvl w:val="0"/>
          <w:numId w:val="88"/>
        </w:numPr>
        <w:tabs>
          <w:tab w:val="left" w:pos="1965"/>
        </w:tabs>
        <w:spacing w:line="460" w:lineRule="exact"/>
        <w:ind w:left="825" w:hanging="576"/>
        <w:jc w:val="both"/>
      </w:pPr>
      <w:r>
        <w:rPr>
          <w:color w:val="000000"/>
          <w:spacing w:val="20"/>
          <w:szCs w:val="28"/>
          <w:shd w:val="clear" w:color="auto" w:fill="FFFFFF"/>
        </w:rPr>
        <w:t>具備中文溝通能力，於僑居地</w:t>
      </w:r>
      <w:bookmarkStart w:id="5" w:name="__DdeLink__163_4193126244"/>
      <w:r>
        <w:rPr>
          <w:color w:val="000000"/>
          <w:spacing w:val="20"/>
          <w:szCs w:val="28"/>
          <w:shd w:val="clear" w:color="auto" w:fill="FFFFFF"/>
        </w:rPr>
        <w:t>從事</w:t>
      </w:r>
      <w:bookmarkStart w:id="6" w:name="_Hlk219895770"/>
      <w:r>
        <w:rPr>
          <w:color w:val="000000"/>
          <w:spacing w:val="20"/>
          <w:szCs w:val="28"/>
          <w:shd w:val="clear" w:color="auto" w:fill="FFFFFF"/>
        </w:rPr>
        <w:t>安控科技領域</w:t>
      </w:r>
      <w:bookmarkEnd w:id="6"/>
      <w:r>
        <w:rPr>
          <w:color w:val="000000"/>
          <w:spacing w:val="20"/>
          <w:szCs w:val="28"/>
          <w:shd w:val="clear" w:color="auto" w:fill="FFFFFF"/>
        </w:rPr>
        <w:t>相關產業或具相關經驗之僑臺商</w:t>
      </w:r>
      <w:bookmarkEnd w:id="5"/>
      <w:r>
        <w:rPr>
          <w:color w:val="000000"/>
          <w:spacing w:val="20"/>
          <w:szCs w:val="28"/>
          <w:shd w:val="clear" w:color="auto" w:fill="FFFFFF"/>
        </w:rPr>
        <w:t>，且有意願與國內相關業者合作或投資，能協助相關產業拓展至海外市場者。</w:t>
      </w:r>
    </w:p>
    <w:p w14:paraId="1E5A4733" w14:textId="77777777" w:rsidR="009C535F" w:rsidRDefault="00000000">
      <w:pPr>
        <w:pStyle w:val="Standard"/>
        <w:numPr>
          <w:ilvl w:val="0"/>
          <w:numId w:val="78"/>
        </w:numPr>
        <w:tabs>
          <w:tab w:val="left" w:pos="1965"/>
        </w:tabs>
        <w:spacing w:line="460" w:lineRule="exact"/>
        <w:ind w:left="825" w:hanging="576"/>
        <w:jc w:val="both"/>
      </w:pPr>
      <w:r>
        <w:rPr>
          <w:color w:val="000000"/>
          <w:spacing w:val="20"/>
          <w:szCs w:val="28"/>
          <w:shd w:val="clear" w:color="auto" w:fill="FFFFFF"/>
        </w:rPr>
        <w:t>以近</w:t>
      </w:r>
      <w:r>
        <w:rPr>
          <w:color w:val="000000"/>
          <w:spacing w:val="20"/>
          <w:szCs w:val="28"/>
          <w:shd w:val="clear" w:color="auto" w:fill="FFFFFF"/>
        </w:rPr>
        <w:t>2</w:t>
      </w:r>
      <w:r>
        <w:rPr>
          <w:color w:val="000000"/>
          <w:spacing w:val="20"/>
          <w:szCs w:val="28"/>
          <w:shd w:val="clear" w:color="auto" w:fill="FFFFFF"/>
        </w:rPr>
        <w:t>年未曾參加本會相關產業經貿培訓班</w:t>
      </w:r>
      <w:r>
        <w:rPr>
          <w:color w:val="000000"/>
          <w:spacing w:val="20"/>
          <w:szCs w:val="28"/>
          <w:shd w:val="clear" w:color="auto" w:fill="FFFFFF"/>
        </w:rPr>
        <w:t>(</w:t>
      </w:r>
      <w:r>
        <w:rPr>
          <w:color w:val="000000"/>
          <w:spacing w:val="20"/>
          <w:szCs w:val="28"/>
          <w:shd w:val="clear" w:color="auto" w:fill="FFFFFF"/>
        </w:rPr>
        <w:t>研習班、工作坊</w:t>
      </w:r>
      <w:r>
        <w:rPr>
          <w:color w:val="000000"/>
          <w:spacing w:val="20"/>
          <w:szCs w:val="28"/>
          <w:shd w:val="clear" w:color="auto" w:fill="FFFFFF"/>
        </w:rPr>
        <w:t>)</w:t>
      </w:r>
      <w:r>
        <w:rPr>
          <w:color w:val="000000"/>
          <w:spacing w:val="20"/>
          <w:szCs w:val="28"/>
          <w:shd w:val="clear" w:color="auto" w:fill="FFFFFF"/>
        </w:rPr>
        <w:t>、參訪</w:t>
      </w:r>
      <w:r>
        <w:rPr>
          <w:color w:val="000000"/>
          <w:szCs w:val="28"/>
        </w:rPr>
        <w:t>團（邀訪團、觀摩團）</w:t>
      </w:r>
      <w:r>
        <w:rPr>
          <w:color w:val="000000"/>
          <w:spacing w:val="20"/>
          <w:szCs w:val="28"/>
          <w:shd w:val="clear" w:color="auto" w:fill="FFFFFF"/>
        </w:rPr>
        <w:t>者優先</w:t>
      </w:r>
      <w:bookmarkStart w:id="7" w:name="__DdeLink__157_1211077781"/>
      <w:bookmarkEnd w:id="7"/>
      <w:r>
        <w:rPr>
          <w:color w:val="000000"/>
        </w:rPr>
        <w:t>。</w:t>
      </w:r>
    </w:p>
    <w:p w14:paraId="086A2BA0" w14:textId="77777777" w:rsidR="009C535F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</w:rPr>
        <w:t>遴薦方式</w:t>
      </w:r>
      <w:r>
        <w:rPr>
          <w:b/>
          <w:bCs/>
          <w:color w:val="000000"/>
          <w:szCs w:val="28"/>
        </w:rPr>
        <w:t>：</w:t>
      </w:r>
    </w:p>
    <w:p w14:paraId="6C184029" w14:textId="77777777" w:rsidR="009C535F" w:rsidRDefault="00000000">
      <w:pPr>
        <w:pStyle w:val="ListParagraph"/>
        <w:numPr>
          <w:ilvl w:val="0"/>
          <w:numId w:val="89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color w:val="000000"/>
          <w:szCs w:val="28"/>
        </w:rPr>
        <w:t>由各駐外館處、本會海外華僑文教服務中心或駐外僑務人員辦理遴薦，並送本會審核，本團團員共</w:t>
      </w:r>
      <w:r>
        <w:rPr>
          <w:color w:val="000000"/>
          <w:szCs w:val="28"/>
        </w:rPr>
        <w:t>30</w:t>
      </w:r>
      <w:r>
        <w:rPr>
          <w:color w:val="000000"/>
          <w:szCs w:val="28"/>
        </w:rPr>
        <w:t>人。倘經本會審核錄取未達</w:t>
      </w:r>
      <w:r>
        <w:rPr>
          <w:color w:val="000000"/>
          <w:szCs w:val="28"/>
        </w:rPr>
        <w:t>15</w:t>
      </w:r>
      <w:r>
        <w:rPr>
          <w:color w:val="000000"/>
          <w:szCs w:val="28"/>
        </w:rPr>
        <w:t>人，則不予開辦。</w:t>
      </w:r>
    </w:p>
    <w:p w14:paraId="79625715" w14:textId="77777777" w:rsidR="009C535F" w:rsidRDefault="00000000">
      <w:pPr>
        <w:pStyle w:val="ListParagraph"/>
        <w:numPr>
          <w:ilvl w:val="0"/>
          <w:numId w:val="78"/>
        </w:numPr>
        <w:tabs>
          <w:tab w:val="left" w:pos="1560"/>
        </w:tabs>
        <w:spacing w:line="460" w:lineRule="exact"/>
        <w:ind w:left="709" w:hanging="567"/>
        <w:jc w:val="both"/>
      </w:pPr>
      <w:r>
        <w:t>預計</w:t>
      </w:r>
      <w:r>
        <w:rPr>
          <w:kern w:val="0"/>
          <w:szCs w:val="28"/>
        </w:rPr>
        <w:t>於</w:t>
      </w:r>
      <w:r>
        <w:rPr>
          <w:kern w:val="0"/>
          <w:szCs w:val="28"/>
        </w:rPr>
        <w:t>115</w:t>
      </w:r>
      <w:r>
        <w:rPr>
          <w:kern w:val="0"/>
          <w:szCs w:val="28"/>
        </w:rPr>
        <w:t>年</w:t>
      </w:r>
      <w:r>
        <w:rPr>
          <w:kern w:val="0"/>
          <w:szCs w:val="28"/>
        </w:rPr>
        <w:t>3</w:t>
      </w:r>
      <w:r>
        <w:rPr>
          <w:kern w:val="0"/>
          <w:szCs w:val="28"/>
        </w:rPr>
        <w:t>月初</w:t>
      </w:r>
      <w:r>
        <w:rPr>
          <w:szCs w:val="28"/>
        </w:rPr>
        <w:t>函知各</w:t>
      </w:r>
      <w:r>
        <w:rPr>
          <w:kern w:val="0"/>
          <w:szCs w:val="28"/>
        </w:rPr>
        <w:t>駐外館處及海外華僑文教服務中心本會審核結果，並轉知通過審核者至本會「僑務活動報名系統」依限完成線上資料登錄事宜。</w:t>
      </w:r>
    </w:p>
    <w:p w14:paraId="4CB3B9F0" w14:textId="77777777" w:rsidR="009C535F" w:rsidRDefault="00000000">
      <w:pPr>
        <w:pStyle w:val="Standard"/>
        <w:numPr>
          <w:ilvl w:val="0"/>
          <w:numId w:val="76"/>
        </w:numPr>
        <w:tabs>
          <w:tab w:val="left" w:pos="567"/>
        </w:tabs>
        <w:spacing w:line="460" w:lineRule="exact"/>
      </w:pPr>
      <w:r>
        <w:rPr>
          <w:b/>
          <w:bCs/>
          <w:color w:val="000000"/>
          <w:szCs w:val="28"/>
        </w:rPr>
        <w:t>活動內容：</w:t>
      </w:r>
    </w:p>
    <w:p w14:paraId="25F10907" w14:textId="77777777" w:rsidR="009C535F" w:rsidRDefault="00000000">
      <w:pPr>
        <w:pStyle w:val="Standard"/>
        <w:spacing w:line="460" w:lineRule="exact"/>
        <w:ind w:left="426"/>
      </w:pPr>
      <w:r>
        <w:t>全程計</w:t>
      </w:r>
      <w:r>
        <w:t>5</w:t>
      </w:r>
      <w:r>
        <w:rPr>
          <w:szCs w:val="28"/>
        </w:rPr>
        <w:t>天</w:t>
      </w:r>
      <w:r>
        <w:rPr>
          <w:szCs w:val="28"/>
        </w:rPr>
        <w:t>4</w:t>
      </w:r>
      <w:r>
        <w:rPr>
          <w:szCs w:val="28"/>
        </w:rPr>
        <w:t>夜，</w:t>
      </w:r>
      <w:bookmarkStart w:id="8" w:name="__DdeLink__178_427347211"/>
      <w:bookmarkStart w:id="9" w:name="__DdeLink__215_747901679"/>
      <w:r>
        <w:rPr>
          <w:szCs w:val="28"/>
        </w:rPr>
        <w:t>包括拜會我國</w:t>
      </w:r>
      <w:r>
        <w:rPr>
          <w:color w:val="000000"/>
          <w:spacing w:val="20"/>
          <w:szCs w:val="28"/>
          <w:shd w:val="clear" w:color="auto" w:fill="FFFFFF"/>
        </w:rPr>
        <w:t>安控科技領域相關</w:t>
      </w:r>
      <w:r>
        <w:rPr>
          <w:szCs w:val="28"/>
        </w:rPr>
        <w:t>政府機關或機構、專題講座</w:t>
      </w:r>
      <w:r>
        <w:rPr>
          <w:color w:val="000000"/>
          <w:szCs w:val="28"/>
        </w:rPr>
        <w:t>、</w:t>
      </w:r>
      <w:r>
        <w:rPr>
          <w:rFonts w:ascii="DFKai-SB" w:hAnsi="DFKai-SB"/>
          <w:color w:val="000000"/>
          <w:szCs w:val="28"/>
        </w:rPr>
        <w:t>參觀「2026臺北國際安全科技應用博覽會」、</w:t>
      </w:r>
      <w:r>
        <w:rPr>
          <w:szCs w:val="28"/>
        </w:rPr>
        <w:t>企業參訪</w:t>
      </w:r>
      <w:bookmarkEnd w:id="8"/>
      <w:r>
        <w:rPr>
          <w:kern w:val="0"/>
        </w:rPr>
        <w:t>、</w:t>
      </w:r>
      <w:r>
        <w:rPr>
          <w:szCs w:val="28"/>
        </w:rPr>
        <w:t>商機媒合洽談會及</w:t>
      </w:r>
      <w:r>
        <w:rPr>
          <w:kern w:val="0"/>
        </w:rPr>
        <w:t>綜合座談等。</w:t>
      </w:r>
      <w:bookmarkEnd w:id="9"/>
      <w:r>
        <w:rPr>
          <w:color w:val="000000"/>
          <w:szCs w:val="28"/>
        </w:rPr>
        <w:t>（請參閱預定日程表草案，確切日程表於本會審核通過後另行通知</w:t>
      </w:r>
      <w:r>
        <w:rPr>
          <w:szCs w:val="28"/>
        </w:rPr>
        <w:t>，本會保留依實際執行情形調整之權利</w:t>
      </w:r>
      <w:r>
        <w:rPr>
          <w:color w:val="000000"/>
          <w:szCs w:val="28"/>
        </w:rPr>
        <w:t>）</w:t>
      </w:r>
    </w:p>
    <w:p w14:paraId="2AF4070B" w14:textId="77777777" w:rsidR="009C535F" w:rsidRDefault="009C535F">
      <w:pPr>
        <w:pStyle w:val="Standard"/>
        <w:spacing w:line="460" w:lineRule="exact"/>
        <w:ind w:left="426"/>
        <w:rPr>
          <w:color w:val="000000"/>
          <w:szCs w:val="28"/>
        </w:rPr>
      </w:pPr>
    </w:p>
    <w:p w14:paraId="6EBEFEFE" w14:textId="77777777" w:rsidR="009C535F" w:rsidRDefault="009C535F">
      <w:pPr>
        <w:pStyle w:val="Standard"/>
        <w:spacing w:line="460" w:lineRule="exact"/>
        <w:ind w:left="426"/>
        <w:rPr>
          <w:color w:val="000000"/>
          <w:szCs w:val="28"/>
        </w:rPr>
      </w:pPr>
    </w:p>
    <w:p w14:paraId="304959D9" w14:textId="77777777" w:rsidR="009C535F" w:rsidRDefault="00000000">
      <w:pPr>
        <w:pStyle w:val="Standard"/>
        <w:snapToGrid w:val="0"/>
        <w:spacing w:before="180" w:line="460" w:lineRule="exact"/>
        <w:ind w:left="-425"/>
        <w:jc w:val="center"/>
      </w:pPr>
      <w:r>
        <w:rPr>
          <w:rFonts w:ascii="DFKai-SB" w:hAnsi="DFKai-SB" w:cs="DFKai-SB"/>
          <w:b/>
          <w:bCs/>
          <w:kern w:val="0"/>
          <w:sz w:val="32"/>
          <w:szCs w:val="32"/>
        </w:rPr>
        <w:lastRenderedPageBreak/>
        <w:t>僑務委員會「2026年臺灣安控科技應用產業商機參訪團」</w:t>
      </w:r>
    </w:p>
    <w:p w14:paraId="0908B22D" w14:textId="77777777" w:rsidR="009C535F" w:rsidRDefault="00000000">
      <w:pPr>
        <w:pStyle w:val="Footer"/>
        <w:spacing w:line="400" w:lineRule="exact"/>
        <w:ind w:left="-425"/>
        <w:jc w:val="center"/>
      </w:pPr>
      <w:r>
        <w:rPr>
          <w:rFonts w:ascii="DFKai-SB" w:hAnsi="DFKai-SB"/>
          <w:b/>
          <w:bCs/>
          <w:kern w:val="0"/>
          <w:sz w:val="32"/>
          <w:szCs w:val="32"/>
        </w:rPr>
        <w:t>預定日程表草案</w:t>
      </w:r>
    </w:p>
    <w:p w14:paraId="2DA821BF" w14:textId="77777777" w:rsidR="009C535F" w:rsidRDefault="00000000">
      <w:pPr>
        <w:pStyle w:val="Standard"/>
        <w:spacing w:line="360" w:lineRule="exact"/>
      </w:pPr>
      <w:r>
        <w:rPr>
          <w:rFonts w:ascii="DFKai-SB" w:hAnsi="DFKai-SB"/>
        </w:rPr>
        <w:t>活動日期：2026年4月20日至4月24日(5天4夜)</w:t>
      </w:r>
    </w:p>
    <w:tbl>
      <w:tblPr>
        <w:tblW w:w="88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140"/>
        <w:gridCol w:w="4592"/>
        <w:gridCol w:w="1844"/>
      </w:tblGrid>
      <w:tr w:rsidR="009C535F" w14:paraId="4147611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3551C" w14:textId="77777777" w:rsidR="009C535F" w:rsidRDefault="00000000">
            <w:pPr>
              <w:pStyle w:val="ListParagraph"/>
              <w:spacing w:line="460" w:lineRule="exact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日程</w:t>
            </w: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4D9E8" w14:textId="77777777" w:rsidR="009C535F" w:rsidRDefault="00000000">
            <w:pPr>
              <w:pStyle w:val="ListParagraph"/>
              <w:spacing w:line="460" w:lineRule="exact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行程摘要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85EBD" w14:textId="77777777" w:rsidR="009C535F" w:rsidRDefault="00000000">
            <w:pPr>
              <w:pStyle w:val="ListParagraph"/>
              <w:spacing w:line="460" w:lineRule="exact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備註</w:t>
            </w:r>
          </w:p>
        </w:tc>
      </w:tr>
      <w:tr w:rsidR="009C535F" w14:paraId="65DE4C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550F3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4月20日(星期一)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F7C0E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上午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6EFA3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報到、綜合課程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43627" w14:textId="77777777" w:rsidR="009C535F" w:rsidRDefault="009C535F">
            <w:pPr>
              <w:pStyle w:val="ListParagraph"/>
              <w:spacing w:line="276" w:lineRule="auto"/>
              <w:ind w:left="0"/>
              <w:rPr>
                <w:rFonts w:ascii="DFKai-SB" w:hAnsi="DFKai-SB"/>
                <w:color w:val="000000"/>
                <w:szCs w:val="28"/>
              </w:rPr>
            </w:pPr>
          </w:p>
        </w:tc>
      </w:tr>
      <w:tr w:rsidR="009C535F" w14:paraId="2E506D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074DE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029EA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中午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4B180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團體照、歡迎午宴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A5DE2" w14:textId="77777777" w:rsidR="009C535F" w:rsidRDefault="009C535F">
            <w:pPr>
              <w:pStyle w:val="ListParagraph"/>
              <w:spacing w:line="276" w:lineRule="auto"/>
              <w:ind w:left="0"/>
              <w:rPr>
                <w:rFonts w:ascii="DFKai-SB" w:hAnsi="DFKai-SB"/>
                <w:color w:val="000000"/>
                <w:szCs w:val="28"/>
              </w:rPr>
            </w:pPr>
          </w:p>
        </w:tc>
      </w:tr>
      <w:tr w:rsidR="009C535F" w14:paraId="0BF071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6F0B7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D9569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下午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9E3CA" w14:textId="77777777" w:rsidR="009C535F" w:rsidRDefault="00000000">
            <w:pPr>
              <w:pStyle w:val="ListParagraph"/>
              <w:numPr>
                <w:ilvl w:val="0"/>
                <w:numId w:val="90"/>
              </w:numPr>
              <w:tabs>
                <w:tab w:val="left" w:pos="814"/>
              </w:tabs>
              <w:spacing w:line="276" w:lineRule="auto"/>
              <w:ind w:left="454" w:hanging="397"/>
            </w:pPr>
            <w:r>
              <w:rPr>
                <w:rFonts w:ascii="DFKai-SB" w:hAnsi="DFKai-SB"/>
                <w:color w:val="000000"/>
                <w:szCs w:val="28"/>
              </w:rPr>
              <w:t>安控科技產業講座</w:t>
            </w:r>
          </w:p>
          <w:p w14:paraId="4DD4A5F5" w14:textId="77777777" w:rsidR="009C535F" w:rsidRDefault="00000000">
            <w:pPr>
              <w:pStyle w:val="ListParagraph"/>
              <w:numPr>
                <w:ilvl w:val="0"/>
                <w:numId w:val="84"/>
              </w:numPr>
              <w:tabs>
                <w:tab w:val="left" w:pos="757"/>
              </w:tabs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相關政府機關或機構拜會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F7F38" w14:textId="77777777" w:rsidR="009C535F" w:rsidRDefault="009C535F">
            <w:pPr>
              <w:pStyle w:val="ListParagraph"/>
              <w:spacing w:line="276" w:lineRule="auto"/>
              <w:ind w:left="0"/>
              <w:rPr>
                <w:rFonts w:ascii="DFKai-SB" w:hAnsi="DFKai-SB"/>
                <w:color w:val="000000"/>
                <w:szCs w:val="28"/>
              </w:rPr>
            </w:pPr>
          </w:p>
        </w:tc>
      </w:tr>
      <w:tr w:rsidR="009C535F" w14:paraId="24E91ACD" w14:textId="77777777">
        <w:tblPrEx>
          <w:tblCellMar>
            <w:top w:w="0" w:type="dxa"/>
            <w:bottom w:w="0" w:type="dxa"/>
          </w:tblCellMar>
        </w:tblPrEx>
        <w:trPr>
          <w:trHeight w:val="1257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57D5F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4月21日(星期二)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76D97" w14:textId="77777777" w:rsidR="009C535F" w:rsidRDefault="00000000">
            <w:pPr>
              <w:pStyle w:val="ListParagraph"/>
              <w:spacing w:line="480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全日</w:t>
            </w:r>
          </w:p>
        </w:tc>
        <w:tc>
          <w:tcPr>
            <w:tcW w:w="4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43004" w14:textId="77777777" w:rsidR="009C535F" w:rsidRDefault="00000000">
            <w:pPr>
              <w:pStyle w:val="ListParagraph"/>
              <w:numPr>
                <w:ilvl w:val="0"/>
                <w:numId w:val="91"/>
              </w:numPr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相關政府機關或機構拜會</w:t>
            </w:r>
          </w:p>
          <w:p w14:paraId="7192F473" w14:textId="77777777" w:rsidR="009C535F" w:rsidRDefault="00000000">
            <w:pPr>
              <w:pStyle w:val="ListParagraph"/>
              <w:numPr>
                <w:ilvl w:val="0"/>
                <w:numId w:val="85"/>
              </w:numPr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企業參訪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8C84E" w14:textId="77777777" w:rsidR="009C535F" w:rsidRDefault="009C535F">
            <w:pPr>
              <w:pStyle w:val="ListParagraph"/>
              <w:spacing w:line="276" w:lineRule="auto"/>
              <w:ind w:left="0"/>
              <w:rPr>
                <w:rFonts w:ascii="DFKai-SB" w:hAnsi="DFKai-SB"/>
                <w:color w:val="000000"/>
                <w:szCs w:val="28"/>
              </w:rPr>
            </w:pPr>
          </w:p>
        </w:tc>
      </w:tr>
      <w:tr w:rsidR="009C535F" w14:paraId="150CE9DC" w14:textId="77777777">
        <w:tblPrEx>
          <w:tblCellMar>
            <w:top w:w="0" w:type="dxa"/>
            <w:bottom w:w="0" w:type="dxa"/>
          </w:tblCellMar>
        </w:tblPrEx>
        <w:trPr>
          <w:trHeight w:val="1257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5E25F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4月22日(星期三)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A1D51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全日</w:t>
            </w:r>
          </w:p>
        </w:tc>
        <w:tc>
          <w:tcPr>
            <w:tcW w:w="459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39F38" w14:textId="77777777" w:rsidR="00000000" w:rsidRDefault="00000000"/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FE550" w14:textId="77777777" w:rsidR="00000000" w:rsidRDefault="00000000"/>
        </w:tc>
      </w:tr>
      <w:tr w:rsidR="009C535F" w14:paraId="78643E30" w14:textId="77777777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44E73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4月23日(星期四)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26E17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上午</w:t>
            </w:r>
          </w:p>
        </w:tc>
        <w:tc>
          <w:tcPr>
            <w:tcW w:w="4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639CE" w14:textId="77777777" w:rsidR="009C535F" w:rsidRDefault="00000000">
            <w:pPr>
              <w:pStyle w:val="ListParagraph"/>
              <w:numPr>
                <w:ilvl w:val="0"/>
                <w:numId w:val="92"/>
              </w:numPr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企業參訪</w:t>
            </w:r>
          </w:p>
          <w:p w14:paraId="44945852" w14:textId="77777777" w:rsidR="009C535F" w:rsidRDefault="00000000">
            <w:pPr>
              <w:pStyle w:val="ListParagraph"/>
              <w:numPr>
                <w:ilvl w:val="0"/>
                <w:numId w:val="86"/>
              </w:numPr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商機媒合洽談會</w:t>
            </w:r>
          </w:p>
          <w:p w14:paraId="0A0D1C62" w14:textId="77777777" w:rsidR="009C535F" w:rsidRDefault="00000000">
            <w:pPr>
              <w:pStyle w:val="ListParagraph"/>
              <w:numPr>
                <w:ilvl w:val="0"/>
                <w:numId w:val="86"/>
              </w:numPr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綜合座談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67FDE" w14:textId="77777777" w:rsidR="00000000" w:rsidRDefault="00000000"/>
        </w:tc>
      </w:tr>
      <w:tr w:rsidR="009C535F" w14:paraId="473F8240" w14:textId="77777777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2AFC6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E0DFB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下午</w:t>
            </w:r>
          </w:p>
        </w:tc>
        <w:tc>
          <w:tcPr>
            <w:tcW w:w="459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B21DC" w14:textId="77777777" w:rsidR="00000000" w:rsidRDefault="00000000"/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EE04C" w14:textId="77777777" w:rsidR="00000000" w:rsidRDefault="00000000"/>
        </w:tc>
      </w:tr>
      <w:tr w:rsidR="009C535F" w14:paraId="190A4D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74A564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9ECDC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晚間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06D3D" w14:textId="77777777" w:rsidR="009C535F" w:rsidRDefault="00000000">
            <w:pPr>
              <w:pStyle w:val="ListParagraph"/>
              <w:spacing w:line="276" w:lineRule="auto"/>
              <w:ind w:left="57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惜別晚宴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BBBA4" w14:textId="77777777" w:rsidR="009C535F" w:rsidRDefault="009C535F">
            <w:pPr>
              <w:pStyle w:val="Standard"/>
              <w:rPr>
                <w:rFonts w:ascii="DFKai-SB" w:hAnsi="DFKai-SB"/>
                <w:szCs w:val="28"/>
              </w:rPr>
            </w:pPr>
          </w:p>
        </w:tc>
      </w:tr>
      <w:tr w:rsidR="009C535F" w14:paraId="13A7D2C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6069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4月24日(星期五)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461C2" w14:textId="77777777" w:rsidR="009C535F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全日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6F924" w14:textId="77777777" w:rsidR="009C535F" w:rsidRDefault="00000000">
            <w:pPr>
              <w:pStyle w:val="ListParagraph"/>
              <w:spacing w:line="276" w:lineRule="auto"/>
              <w:ind w:left="113"/>
            </w:pPr>
            <w:r>
              <w:rPr>
                <w:rFonts w:ascii="DFKai-SB" w:hAnsi="DFKai-SB"/>
                <w:color w:val="000000"/>
                <w:szCs w:val="28"/>
              </w:rPr>
              <w:t>專人導覽參觀「2026臺北國際安全科技應用博覽會」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08D41" w14:textId="77777777" w:rsidR="009C535F" w:rsidRDefault="00000000">
            <w:pPr>
              <w:pStyle w:val="Standard"/>
            </w:pPr>
            <w:r>
              <w:rPr>
                <w:rFonts w:ascii="DFKai-SB" w:hAnsi="DFKai-SB"/>
                <w:szCs w:val="28"/>
              </w:rPr>
              <w:t>下午賦歸</w:t>
            </w:r>
          </w:p>
        </w:tc>
      </w:tr>
    </w:tbl>
    <w:p w14:paraId="284DDFCE" w14:textId="77777777" w:rsidR="009C535F" w:rsidRDefault="00000000">
      <w:pPr>
        <w:pStyle w:val="Standard"/>
        <w:spacing w:line="360" w:lineRule="exact"/>
      </w:pPr>
      <w:r>
        <w:rPr>
          <w:rFonts w:ascii="DFKai-SB" w:hAnsi="DFKai-SB"/>
          <w:b/>
          <w:color w:val="000000"/>
        </w:rPr>
        <w:t>注意事項：本參訪團行程及內容為暫訂，本會保留依實際執行需求調整之權利。</w:t>
      </w:r>
    </w:p>
    <w:p w14:paraId="4E8FAE90" w14:textId="77777777" w:rsidR="009C535F" w:rsidRDefault="009C535F">
      <w:pPr>
        <w:pStyle w:val="Standard"/>
        <w:spacing w:line="460" w:lineRule="exact"/>
        <w:rPr>
          <w:kern w:val="0"/>
        </w:rPr>
      </w:pPr>
    </w:p>
    <w:p w14:paraId="7928A426" w14:textId="77777777" w:rsidR="009C535F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費用負擔方式：</w:t>
      </w:r>
    </w:p>
    <w:p w14:paraId="272E3DD7" w14:textId="77777777" w:rsidR="009C535F" w:rsidRDefault="00000000">
      <w:pPr>
        <w:pStyle w:val="ListParagraph"/>
        <w:numPr>
          <w:ilvl w:val="0"/>
          <w:numId w:val="93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Cs/>
          <w:color w:val="000000"/>
          <w:szCs w:val="28"/>
        </w:rPr>
        <w:t>本會負擔：團</w:t>
      </w:r>
      <w:bookmarkStart w:id="10" w:name="__DdeLink__160_1211077781"/>
      <w:r>
        <w:rPr>
          <w:bCs/>
          <w:color w:val="000000"/>
          <w:szCs w:val="28"/>
        </w:rPr>
        <w:t>員參與活動期間之午晚餐、住宿、團體交通、參訪、保險及場地等費用</w:t>
      </w:r>
      <w:bookmarkEnd w:id="10"/>
      <w:r>
        <w:rPr>
          <w:bCs/>
          <w:color w:val="000000"/>
          <w:szCs w:val="28"/>
        </w:rPr>
        <w:t>。</w:t>
      </w:r>
    </w:p>
    <w:p w14:paraId="34073AA5" w14:textId="77777777" w:rsidR="009C535F" w:rsidRDefault="00000000">
      <w:pPr>
        <w:pStyle w:val="ListParagraph"/>
        <w:numPr>
          <w:ilvl w:val="0"/>
          <w:numId w:val="79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color w:val="000000"/>
          <w:szCs w:val="28"/>
        </w:rPr>
        <w:t>團員自付費用：</w:t>
      </w:r>
    </w:p>
    <w:p w14:paraId="1461A81B" w14:textId="77777777" w:rsidR="009C535F" w:rsidRDefault="00000000">
      <w:pPr>
        <w:pStyle w:val="Standard"/>
        <w:numPr>
          <w:ilvl w:val="1"/>
          <w:numId w:val="77"/>
        </w:numPr>
        <w:spacing w:line="460" w:lineRule="exact"/>
        <w:ind w:left="851" w:hanging="284"/>
      </w:pPr>
      <w:r>
        <w:rPr>
          <w:szCs w:val="28"/>
        </w:rPr>
        <w:t>僑居地往返臺灣之機票費及相關交通費用、往返報到地點之交通費及其他個人費用。</w:t>
      </w:r>
    </w:p>
    <w:p w14:paraId="017AD753" w14:textId="77777777" w:rsidR="009C535F" w:rsidRDefault="00000000">
      <w:pPr>
        <w:pStyle w:val="Standard"/>
        <w:numPr>
          <w:ilvl w:val="1"/>
          <w:numId w:val="77"/>
        </w:numPr>
        <w:spacing w:line="460" w:lineRule="exact"/>
        <w:ind w:left="851" w:hanging="284"/>
      </w:pPr>
      <w:r>
        <w:rPr>
          <w:szCs w:val="28"/>
        </w:rPr>
        <w:t>活動期間將安排</w:t>
      </w:r>
      <w:r>
        <w:rPr>
          <w:szCs w:val="28"/>
        </w:rPr>
        <w:t>2</w:t>
      </w:r>
      <w:r>
        <w:rPr>
          <w:szCs w:val="28"/>
        </w:rPr>
        <w:t>人</w:t>
      </w:r>
      <w:r>
        <w:rPr>
          <w:szCs w:val="28"/>
        </w:rPr>
        <w:t>1</w:t>
      </w:r>
      <w:r>
        <w:rPr>
          <w:szCs w:val="28"/>
        </w:rPr>
        <w:t>房住宿，團員倘有單人房需求，須自付差額；如需提前入住或延後退房，應事先提出，並視住宿飯店住房情形安排，相關費用由團員自行負擔。</w:t>
      </w:r>
    </w:p>
    <w:p w14:paraId="60A33184" w14:textId="77777777" w:rsidR="009C535F" w:rsidRDefault="00000000">
      <w:pPr>
        <w:pStyle w:val="Standard"/>
        <w:numPr>
          <w:ilvl w:val="1"/>
          <w:numId w:val="77"/>
        </w:numPr>
        <w:spacing w:line="460" w:lineRule="exact"/>
        <w:ind w:left="851" w:hanging="284"/>
      </w:pPr>
      <w:r>
        <w:rPr>
          <w:color w:val="000000"/>
        </w:rPr>
        <w:lastRenderedPageBreak/>
        <w:t>活動期間為參加人員投保新臺幣</w:t>
      </w:r>
      <w:r>
        <w:rPr>
          <w:color w:val="000000"/>
        </w:rPr>
        <w:t>200</w:t>
      </w:r>
      <w:r>
        <w:rPr>
          <w:color w:val="000000"/>
        </w:rPr>
        <w:t>萬元旅遊平安險或意外險及附加</w:t>
      </w:r>
      <w:r>
        <w:rPr>
          <w:color w:val="000000"/>
        </w:rPr>
        <w:t>10%</w:t>
      </w:r>
      <w:r>
        <w:rPr>
          <w:color w:val="000000"/>
        </w:rPr>
        <w:t>之意外醫療險，參加人員如認不足，請自行斟酌額度加保；另在臺活動期間如因疾病或染疫就醫治療，應自行負擔所有醫療相關費用。</w:t>
      </w:r>
    </w:p>
    <w:p w14:paraId="6FAF6ECA" w14:textId="77777777" w:rsidR="009C535F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注意事項：</w:t>
      </w:r>
    </w:p>
    <w:p w14:paraId="383A3EE2" w14:textId="77777777" w:rsidR="009C535F" w:rsidRDefault="00000000">
      <w:pPr>
        <w:pStyle w:val="ListParagraph"/>
        <w:numPr>
          <w:ilvl w:val="0"/>
          <w:numId w:val="94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Cs/>
          <w:color w:val="000000"/>
          <w:szCs w:val="28"/>
        </w:rPr>
        <w:t>同一家庭或同一公司限</w:t>
      </w:r>
      <w:r>
        <w:rPr>
          <w:bCs/>
          <w:color w:val="000000"/>
          <w:szCs w:val="28"/>
        </w:rPr>
        <w:t>1</w:t>
      </w:r>
      <w:r>
        <w:rPr>
          <w:bCs/>
          <w:color w:val="000000"/>
          <w:szCs w:val="28"/>
        </w:rPr>
        <w:t>人參加；為維護本團紀律，不得攜伴（包含眷屬、親友、助理）隨同參加本活動。</w:t>
      </w:r>
    </w:p>
    <w:p w14:paraId="2D8B358D" w14:textId="77777777" w:rsidR="009C535F" w:rsidRDefault="00000000">
      <w:pPr>
        <w:pStyle w:val="ListParagraph"/>
        <w:numPr>
          <w:ilvl w:val="0"/>
          <w:numId w:val="80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/>
          <w:bCs/>
        </w:rPr>
        <w:t>經審核通過</w:t>
      </w:r>
      <w:r>
        <w:rPr>
          <w:b/>
          <w:bCs/>
          <w:color w:val="000000"/>
          <w:szCs w:val="28"/>
        </w:rPr>
        <w:t>團員於接獲通知並依本會規定至「僑務委員會活動報名系統」登錄個人資料及「向承辦單位確認報到相關事宜」後，始取得參加資格。</w:t>
      </w:r>
    </w:p>
    <w:p w14:paraId="509226B5" w14:textId="77777777" w:rsidR="009C535F" w:rsidRDefault="00000000">
      <w:pPr>
        <w:pStyle w:val="ListParagraph"/>
        <w:numPr>
          <w:ilvl w:val="0"/>
          <w:numId w:val="80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color w:val="000000"/>
          <w:spacing w:val="-8"/>
          <w:szCs w:val="28"/>
        </w:rPr>
        <w:t>本團日程緊湊，請衡量自身健康及體力狀況，以免活動期間不堪負荷，致影響活動流程；為避免浪費資源，本活動須全程參與，除有特殊事由經本會同意者外，不得擅自脫隊行動，未能全程參與者請勿參團。</w:t>
      </w:r>
    </w:p>
    <w:p w14:paraId="11E3C858" w14:textId="77777777" w:rsidR="009C535F" w:rsidRDefault="00000000">
      <w:pPr>
        <w:pStyle w:val="ListParagraph"/>
        <w:numPr>
          <w:ilvl w:val="0"/>
          <w:numId w:val="80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/>
          <w:color w:val="000000"/>
        </w:rPr>
        <w:t>請於接獲確認審核通過通知後，再購買往返機票</w:t>
      </w:r>
      <w:r>
        <w:rPr>
          <w:color w:val="000000"/>
        </w:rPr>
        <w:t>，另報到前或活動期間倘有不適症狀，請主動告知本會或承辦單位人員並停止參團。</w:t>
      </w:r>
    </w:p>
    <w:p w14:paraId="6A89A298" w14:textId="77777777" w:rsidR="009C535F" w:rsidRDefault="00000000">
      <w:pPr>
        <w:pStyle w:val="Standard"/>
        <w:numPr>
          <w:ilvl w:val="0"/>
          <w:numId w:val="76"/>
        </w:numPr>
        <w:tabs>
          <w:tab w:val="left" w:pos="1767"/>
        </w:tabs>
        <w:spacing w:line="460" w:lineRule="exact"/>
        <w:ind w:left="567" w:hanging="567"/>
        <w:jc w:val="both"/>
      </w:pPr>
      <w:r>
        <w:rPr>
          <w:b/>
          <w:bCs/>
          <w:color w:val="000000"/>
        </w:rPr>
        <w:t>本會聯絡人：</w:t>
      </w:r>
    </w:p>
    <w:p w14:paraId="3D2F9E20" w14:textId="77777777" w:rsidR="009C535F" w:rsidRDefault="00000000">
      <w:pPr>
        <w:pStyle w:val="ListParagraph"/>
        <w:spacing w:line="460" w:lineRule="exact"/>
        <w:ind w:left="426" w:right="-1"/>
      </w:pPr>
      <w:r>
        <w:t>李明修</w:t>
      </w:r>
      <w:r>
        <w:rPr>
          <w:color w:val="000000"/>
          <w:kern w:val="0"/>
          <w:szCs w:val="28"/>
        </w:rPr>
        <w:t>科員，電話：</w:t>
      </w:r>
      <w:r>
        <w:rPr>
          <w:color w:val="000000"/>
          <w:kern w:val="0"/>
          <w:szCs w:val="28"/>
        </w:rPr>
        <w:t>886-2-2327-2722</w:t>
      </w:r>
      <w:r>
        <w:rPr>
          <w:color w:val="000000"/>
          <w:kern w:val="0"/>
          <w:szCs w:val="28"/>
        </w:rPr>
        <w:t>；電子郵件：</w:t>
      </w:r>
      <w:r>
        <w:rPr>
          <w:color w:val="000000"/>
          <w:kern w:val="0"/>
          <w:szCs w:val="28"/>
        </w:rPr>
        <w:t>hsiu0918</w:t>
      </w:r>
      <w:r>
        <w:rPr>
          <w:szCs w:val="28"/>
        </w:rPr>
        <w:t>@ocac.gov.tw</w:t>
      </w:r>
    </w:p>
    <w:p w14:paraId="66D20398" w14:textId="77777777" w:rsidR="009C535F" w:rsidRDefault="00000000">
      <w:pPr>
        <w:pStyle w:val="ListParagraph"/>
        <w:spacing w:line="460" w:lineRule="exact"/>
        <w:ind w:left="426" w:right="-1"/>
      </w:pPr>
      <w:r>
        <w:t>黃慶育</w:t>
      </w:r>
      <w:r>
        <w:rPr>
          <w:color w:val="000000"/>
          <w:kern w:val="0"/>
          <w:szCs w:val="28"/>
        </w:rPr>
        <w:t>科長，電話：</w:t>
      </w:r>
      <w:r>
        <w:rPr>
          <w:color w:val="000000"/>
          <w:kern w:val="0"/>
          <w:szCs w:val="28"/>
        </w:rPr>
        <w:t>886-2-2327-2703</w:t>
      </w:r>
      <w:r>
        <w:rPr>
          <w:color w:val="000000"/>
          <w:kern w:val="0"/>
          <w:szCs w:val="28"/>
        </w:rPr>
        <w:t>；電子郵件：</w:t>
      </w:r>
      <w:r>
        <w:rPr>
          <w:color w:val="000000"/>
          <w:kern w:val="0"/>
          <w:szCs w:val="28"/>
        </w:rPr>
        <w:t>fed837</w:t>
      </w:r>
      <w:bookmarkStart w:id="11" w:name="__DdeLink__305_365222805"/>
      <w:bookmarkEnd w:id="11"/>
      <w:r>
        <w:rPr>
          <w:szCs w:val="28"/>
        </w:rPr>
        <w:t>@ocac.gov.tw</w:t>
      </w:r>
      <w:bookmarkEnd w:id="3"/>
      <w:bookmarkEnd w:id="4"/>
    </w:p>
    <w:sectPr w:rsidR="009C535F">
      <w:footerReference w:type="default" r:id="rId7"/>
      <w:pgSz w:w="11906" w:h="16838"/>
      <w:pgMar w:top="851" w:right="1134" w:bottom="851" w:left="1134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54B2" w14:textId="77777777" w:rsidR="00C543D4" w:rsidRDefault="00C543D4">
      <w:r>
        <w:separator/>
      </w:r>
    </w:p>
  </w:endnote>
  <w:endnote w:type="continuationSeparator" w:id="0">
    <w:p w14:paraId="46B8FC36" w14:textId="77777777" w:rsidR="00C543D4" w:rsidRDefault="00C5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W-Sung">
    <w:panose1 w:val="02020300000000000000"/>
    <w:charset w:val="80"/>
    <w:family w:val="roman"/>
    <w:pitch w:val="variable"/>
    <w:sig w:usb0="F7FFAEFF" w:usb1="E9DFFFFF" w:usb2="681FFFFF" w:usb3="00000000" w:csb0="003F00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W-Kai">
    <w:panose1 w:val="03000500000000000000"/>
    <w:charset w:val="80"/>
    <w:family w:val="script"/>
    <w:pitch w:val="variable"/>
    <w:sig w:usb0="F7FFAEFF" w:usb1="E9DFFFFF" w:usb2="081BFFFF" w:usb3="00000000" w:csb0="003F00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Han Sans SC">
    <w:charset w:val="00"/>
    <w:family w:val="auto"/>
    <w:pitch w:val="variable"/>
  </w:font>
  <w:font w:name="標楷體, 微軟正黑體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auto"/>
    <w:pitch w:val="variable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???, ?????">
    <w:charset w:val="00"/>
    <w:family w:val="auto"/>
    <w:pitch w:val="variable"/>
  </w:font>
  <w:font w:name="????, PMingLiU">
    <w:charset w:val="00"/>
    <w:family w:val="auto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7200" w14:textId="77777777" w:rsidR="00000000" w:rsidRDefault="00000000">
    <w:pPr>
      <w:pStyle w:val="Footer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F4AD" w14:textId="77777777" w:rsidR="00C543D4" w:rsidRDefault="00C543D4">
      <w:r>
        <w:rPr>
          <w:color w:val="000000"/>
        </w:rPr>
        <w:separator/>
      </w:r>
    </w:p>
  </w:footnote>
  <w:footnote w:type="continuationSeparator" w:id="0">
    <w:p w14:paraId="098E2B06" w14:textId="77777777" w:rsidR="00C543D4" w:rsidRDefault="00C54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F97"/>
    <w:multiLevelType w:val="multilevel"/>
    <w:tmpl w:val="109446C8"/>
    <w:styleLink w:val="WW8Num3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2911A58"/>
    <w:multiLevelType w:val="multilevel"/>
    <w:tmpl w:val="8C7842DA"/>
    <w:styleLink w:val="WW8Num2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2A359CE"/>
    <w:multiLevelType w:val="multilevel"/>
    <w:tmpl w:val="D81066AC"/>
    <w:styleLink w:val="14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496302A"/>
    <w:multiLevelType w:val="multilevel"/>
    <w:tmpl w:val="F4FC1608"/>
    <w:styleLink w:val="WWNum1"/>
    <w:lvl w:ilvl="0">
      <w:start w:val="1"/>
      <w:numFmt w:val="japaneseCounting"/>
      <w:pStyle w:val="a"/>
      <w:suff w:val="nothing"/>
      <w:lvlText w:val="%1、"/>
      <w:lvlJc w:val="left"/>
      <w:pPr>
        <w:ind w:left="953" w:hanging="641"/>
      </w:pPr>
      <w:rPr>
        <w:rFonts w:ascii="DFKai-SB" w:eastAsia="DFKai-SB" w:hAnsi="DFKai-SB"/>
        <w:b w:val="0"/>
        <w:i w:val="0"/>
        <w:sz w:val="32"/>
      </w:rPr>
    </w:lvl>
    <w:lvl w:ilvl="1">
      <w:start w:val="1"/>
      <w:numFmt w:val="japaneseCounting"/>
      <w:suff w:val="nothing"/>
      <w:lvlText w:val="（%2）"/>
      <w:lvlJc w:val="left"/>
      <w:pPr>
        <w:ind w:left="1605" w:hanging="959"/>
      </w:pPr>
      <w:rPr>
        <w:rFonts w:eastAsia="DFKai-SB"/>
        <w:b w:val="0"/>
        <w:i w:val="0"/>
        <w:sz w:val="32"/>
      </w:rPr>
    </w:lvl>
    <w:lvl w:ilvl="2">
      <w:start w:val="1"/>
      <w:numFmt w:val="decimal"/>
      <w:suff w:val="nothing"/>
      <w:lvlText w:val="%3、"/>
      <w:lvlJc w:val="left"/>
      <w:pPr>
        <w:ind w:left="1605" w:hanging="641"/>
      </w:pPr>
      <w:rPr>
        <w:rFonts w:eastAsia="DFKai-SB"/>
        <w:b w:val="0"/>
        <w:i w:val="0"/>
        <w:sz w:val="32"/>
      </w:rPr>
    </w:lvl>
    <w:lvl w:ilvl="3">
      <w:start w:val="1"/>
      <w:numFmt w:val="decimal"/>
      <w:suff w:val="nothing"/>
      <w:lvlText w:val="（%4）"/>
      <w:lvlJc w:val="left"/>
      <w:pPr>
        <w:ind w:left="2240" w:hanging="970"/>
      </w:pPr>
      <w:rPr>
        <w:rFonts w:eastAsia="DFKai-SB"/>
        <w:b w:val="0"/>
        <w:i w:val="0"/>
        <w:sz w:val="32"/>
      </w:rPr>
    </w:lvl>
    <w:lvl w:ilvl="4">
      <w:start w:val="1"/>
      <w:numFmt w:val="none"/>
      <w:suff w:val="nothing"/>
      <w:lvlText w:val="%5"/>
      <w:lvlJc w:val="left"/>
      <w:pPr>
        <w:ind w:left="3280" w:hanging="640"/>
      </w:pPr>
    </w:lvl>
    <w:lvl w:ilvl="5">
      <w:start w:val="1"/>
      <w:numFmt w:val="none"/>
      <w:suff w:val="nothing"/>
      <w:lvlText w:val="%6"/>
      <w:lvlJc w:val="left"/>
      <w:pPr>
        <w:ind w:left="3260" w:hanging="1134"/>
      </w:pPr>
    </w:lvl>
    <w:lvl w:ilvl="6">
      <w:start w:val="1"/>
      <w:numFmt w:val="none"/>
      <w:suff w:val="nothing"/>
      <w:lvlText w:val="%7"/>
      <w:lvlJc w:val="left"/>
      <w:pPr>
        <w:ind w:left="3827" w:hanging="1276"/>
      </w:pPr>
    </w:lvl>
    <w:lvl w:ilvl="7">
      <w:start w:val="1"/>
      <w:numFmt w:val="none"/>
      <w:suff w:val="nothing"/>
      <w:lvlText w:val="%8"/>
      <w:lvlJc w:val="left"/>
      <w:pPr>
        <w:ind w:left="4394" w:hanging="1418"/>
      </w:pPr>
    </w:lvl>
    <w:lvl w:ilvl="8">
      <w:start w:val="1"/>
      <w:numFmt w:val="none"/>
      <w:suff w:val="nothing"/>
      <w:lvlText w:val="%9"/>
      <w:lvlJc w:val="left"/>
      <w:pPr>
        <w:ind w:left="5102" w:hanging="1700"/>
      </w:pPr>
    </w:lvl>
  </w:abstractNum>
  <w:abstractNum w:abstractNumId="4" w15:restartNumberingAfterBreak="0">
    <w:nsid w:val="066D2F7C"/>
    <w:multiLevelType w:val="multilevel"/>
    <w:tmpl w:val="B6F2E2E8"/>
    <w:styleLink w:val="WW8Num2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094E2548"/>
    <w:multiLevelType w:val="multilevel"/>
    <w:tmpl w:val="E724CE80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0A78474D"/>
    <w:multiLevelType w:val="multilevel"/>
    <w:tmpl w:val="331C4A2A"/>
    <w:styleLink w:val="WW8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0C8C0DF2"/>
    <w:multiLevelType w:val="multilevel"/>
    <w:tmpl w:val="3D822448"/>
    <w:styleLink w:val="14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0D273376"/>
    <w:multiLevelType w:val="multilevel"/>
    <w:tmpl w:val="E3641448"/>
    <w:styleLink w:val="WW8Num1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0E237C14"/>
    <w:multiLevelType w:val="multilevel"/>
    <w:tmpl w:val="9F9CBC44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DFKai-SB" w:eastAsia="DFKai-SB" w:hAnsi="DFKai-SB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DFKai-SB" w:eastAsia="DFKai-SB" w:hAnsi="DFKai-SB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DFKai-SB" w:eastAsia="DFKai-SB" w:hAnsi="DFKai-SB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DFKai-SB" w:eastAsia="DFKai-SB" w:hAnsi="DFKai-SB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DFKai-SB" w:eastAsia="DFKai-SB" w:hAnsi="DFKai-SB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DFKai-SB" w:eastAsia="DFKai-SB" w:hAnsi="DFKai-SB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DFKai-SB" w:eastAsia="DFKai-SB" w:hAnsi="DFKai-SB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DFKai-SB" w:eastAsia="DFKai-SB" w:hAnsi="DFKai-SB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DFKai-SB" w:eastAsia="DFKai-SB" w:hAnsi="DFKai-SB"/>
        <w:b/>
        <w:bCs/>
        <w:sz w:val="28"/>
        <w:szCs w:val="28"/>
      </w:rPr>
    </w:lvl>
  </w:abstractNum>
  <w:abstractNum w:abstractNumId="10" w15:restartNumberingAfterBreak="0">
    <w:nsid w:val="138046B0"/>
    <w:multiLevelType w:val="multilevel"/>
    <w:tmpl w:val="4866D5D4"/>
    <w:styleLink w:val="List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11" w15:restartNumberingAfterBreak="0">
    <w:nsid w:val="13A66844"/>
    <w:multiLevelType w:val="multilevel"/>
    <w:tmpl w:val="67662CDE"/>
    <w:styleLink w:val="WWNum6"/>
    <w:lvl w:ilvl="0">
      <w:start w:val="1"/>
      <w:numFmt w:val="japaneseCounting"/>
      <w:lvlText w:val="(%1)"/>
      <w:lvlJc w:val="left"/>
      <w:pPr>
        <w:ind w:left="1200" w:hanging="480"/>
      </w:pPr>
      <w:rPr>
        <w:rFonts w:ascii="DFKai-SB" w:eastAsia="DFKai-SB" w:hAnsi="DFKai-SB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6027F08"/>
    <w:multiLevelType w:val="multilevel"/>
    <w:tmpl w:val="634AA28A"/>
    <w:styleLink w:val="12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19A04054"/>
    <w:multiLevelType w:val="multilevel"/>
    <w:tmpl w:val="43E049FC"/>
    <w:styleLink w:val="WW8Num2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19EF147B"/>
    <w:multiLevelType w:val="multilevel"/>
    <w:tmpl w:val="C9AA18D4"/>
    <w:styleLink w:val="WW8Num3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1BB0753C"/>
    <w:multiLevelType w:val="multilevel"/>
    <w:tmpl w:val="A8565A7A"/>
    <w:styleLink w:val="WWNum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" w15:restartNumberingAfterBreak="0">
    <w:nsid w:val="1C7C664E"/>
    <w:multiLevelType w:val="multilevel"/>
    <w:tmpl w:val="3C62EA94"/>
    <w:styleLink w:val="WW8Num2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1D2B3503"/>
    <w:multiLevelType w:val="multilevel"/>
    <w:tmpl w:val="D2B041BC"/>
    <w:styleLink w:val="WWNum9"/>
    <w:lvl w:ilvl="0">
      <w:start w:val="1"/>
      <w:numFmt w:val="japaneseCounting"/>
      <w:lvlText w:val="(%1)"/>
      <w:lvlJc w:val="left"/>
      <w:pPr>
        <w:ind w:left="1200" w:hanging="480"/>
      </w:pPr>
      <w:rPr>
        <w:rFonts w:ascii="DFKai-SB" w:eastAsia="DFKai-SB" w:hAnsi="DFKai-SB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1D852314"/>
    <w:multiLevelType w:val="multilevel"/>
    <w:tmpl w:val="D2E4120E"/>
    <w:styleLink w:val="WW8Num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1F703700"/>
    <w:multiLevelType w:val="multilevel"/>
    <w:tmpl w:val="5AF87152"/>
    <w:styleLink w:val="WW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DFKai-SB" w:hAnsi="DFKai-SB"/>
      </w:rPr>
    </w:lvl>
    <w:lvl w:ilvl="1">
      <w:start w:val="1"/>
      <w:numFmt w:val="japaneseCounting"/>
      <w:lvlText w:val="（%2）"/>
      <w:lvlJc w:val="left"/>
      <w:pPr>
        <w:ind w:left="1560" w:hanging="1080"/>
      </w:pPr>
      <w:rPr>
        <w:rFonts w:ascii="DFKai-SB" w:eastAsia="DFKai-SB" w:hAnsi="DFKai-SB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0341475"/>
    <w:multiLevelType w:val="multilevel"/>
    <w:tmpl w:val="23DACAC4"/>
    <w:styleLink w:val="16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1" w15:restartNumberingAfterBreak="0">
    <w:nsid w:val="23871E9D"/>
    <w:multiLevelType w:val="multilevel"/>
    <w:tmpl w:val="4580D198"/>
    <w:styleLink w:val="14PT--1AAaaa-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2" w15:restartNumberingAfterBreak="0">
    <w:nsid w:val="24866B97"/>
    <w:multiLevelType w:val="multilevel"/>
    <w:tmpl w:val="9A9CC54E"/>
    <w:styleLink w:val="WWNum10"/>
    <w:lvl w:ilvl="0">
      <w:start w:val="1"/>
      <w:numFmt w:val="decimal"/>
      <w:lvlText w:val="%1."/>
      <w:lvlJc w:val="left"/>
      <w:pPr>
        <w:ind w:left="878" w:hanging="360"/>
      </w:pPr>
      <w:rPr>
        <w:rFonts w:ascii="DFKai-SB" w:eastAsia="DFKai-SB" w:hAnsi="DFKai-SB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238" w:hanging="360"/>
      </w:pPr>
      <w:rPr>
        <w:rFonts w:ascii="DFKai-SB" w:eastAsia="DFKai-SB" w:hAnsi="DFKai-SB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598" w:hanging="360"/>
      </w:pPr>
      <w:rPr>
        <w:rFonts w:ascii="DFKai-SB" w:eastAsia="DFKai-SB" w:hAnsi="DFKai-SB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1958" w:hanging="360"/>
      </w:pPr>
      <w:rPr>
        <w:rFonts w:ascii="DFKai-SB" w:eastAsia="DFKai-SB" w:hAnsi="DFKai-SB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ind w:left="2318" w:hanging="360"/>
      </w:pPr>
      <w:rPr>
        <w:rFonts w:ascii="DFKai-SB" w:eastAsia="DFKai-SB" w:hAnsi="DFKai-SB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678" w:hanging="360"/>
      </w:pPr>
      <w:rPr>
        <w:rFonts w:ascii="DFKai-SB" w:eastAsia="DFKai-SB" w:hAnsi="DFKai-SB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ind w:left="3038" w:hanging="360"/>
      </w:pPr>
      <w:rPr>
        <w:rFonts w:ascii="DFKai-SB" w:eastAsia="DFKai-SB" w:hAnsi="DFKai-SB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ind w:left="3398" w:hanging="360"/>
      </w:pPr>
      <w:rPr>
        <w:rFonts w:ascii="DFKai-SB" w:eastAsia="DFKai-SB" w:hAnsi="DFKai-SB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ind w:left="3758" w:hanging="360"/>
      </w:pPr>
      <w:rPr>
        <w:rFonts w:ascii="DFKai-SB" w:eastAsia="DFKai-SB" w:hAnsi="DFKai-SB"/>
        <w:b/>
        <w:bCs/>
        <w:sz w:val="28"/>
        <w:szCs w:val="28"/>
      </w:rPr>
    </w:lvl>
  </w:abstractNum>
  <w:abstractNum w:abstractNumId="23" w15:restartNumberingAfterBreak="0">
    <w:nsid w:val="24F74F7A"/>
    <w:multiLevelType w:val="multilevel"/>
    <w:tmpl w:val="5EB021E4"/>
    <w:styleLink w:val="WWNum12"/>
    <w:lvl w:ilvl="0">
      <w:start w:val="1"/>
      <w:numFmt w:val="decimal"/>
      <w:lvlText w:val="%1."/>
      <w:lvlJc w:val="left"/>
      <w:pPr>
        <w:ind w:left="777" w:hanging="360"/>
      </w:pPr>
      <w:rPr>
        <w:rFonts w:ascii="DFKai-SB" w:eastAsia="DFKai-SB" w:hAnsi="DFKai-SB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137" w:hanging="360"/>
      </w:pPr>
      <w:rPr>
        <w:rFonts w:ascii="DFKai-SB" w:eastAsia="DFKai-SB" w:hAnsi="DFKai-SB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497" w:hanging="360"/>
      </w:pPr>
      <w:rPr>
        <w:rFonts w:ascii="DFKai-SB" w:eastAsia="DFKai-SB" w:hAnsi="DFKai-SB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1857" w:hanging="360"/>
      </w:pPr>
      <w:rPr>
        <w:rFonts w:ascii="DFKai-SB" w:eastAsia="DFKai-SB" w:hAnsi="DFKai-SB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ind w:left="2217" w:hanging="360"/>
      </w:pPr>
      <w:rPr>
        <w:rFonts w:ascii="DFKai-SB" w:eastAsia="DFKai-SB" w:hAnsi="DFKai-SB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577" w:hanging="360"/>
      </w:pPr>
      <w:rPr>
        <w:rFonts w:ascii="DFKai-SB" w:eastAsia="DFKai-SB" w:hAnsi="DFKai-SB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ind w:left="2937" w:hanging="360"/>
      </w:pPr>
      <w:rPr>
        <w:rFonts w:ascii="DFKai-SB" w:eastAsia="DFKai-SB" w:hAnsi="DFKai-SB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ind w:left="3297" w:hanging="360"/>
      </w:pPr>
      <w:rPr>
        <w:rFonts w:ascii="DFKai-SB" w:eastAsia="DFKai-SB" w:hAnsi="DFKai-SB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ind w:left="3657" w:hanging="360"/>
      </w:pPr>
      <w:rPr>
        <w:rFonts w:ascii="DFKai-SB" w:eastAsia="DFKai-SB" w:hAnsi="DFKai-SB"/>
        <w:b/>
        <w:bCs/>
        <w:sz w:val="28"/>
        <w:szCs w:val="28"/>
      </w:rPr>
    </w:lvl>
  </w:abstractNum>
  <w:abstractNum w:abstractNumId="24" w15:restartNumberingAfterBreak="0">
    <w:nsid w:val="280B56EF"/>
    <w:multiLevelType w:val="multilevel"/>
    <w:tmpl w:val="A070997A"/>
    <w:styleLink w:val="18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2EB47724"/>
    <w:multiLevelType w:val="multilevel"/>
    <w:tmpl w:val="D24C41EA"/>
    <w:styleLink w:val="12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2F5F135F"/>
    <w:multiLevelType w:val="multilevel"/>
    <w:tmpl w:val="C00E795E"/>
    <w:styleLink w:val="WW8Num1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2FDC4241"/>
    <w:multiLevelType w:val="multilevel"/>
    <w:tmpl w:val="E1B0A380"/>
    <w:styleLink w:val="WW8Num1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30CB16EE"/>
    <w:multiLevelType w:val="multilevel"/>
    <w:tmpl w:val="B360D5E0"/>
    <w:styleLink w:val="WW8Num3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" w15:restartNumberingAfterBreak="0">
    <w:nsid w:val="32DC63F2"/>
    <w:multiLevelType w:val="multilevel"/>
    <w:tmpl w:val="FB3CE532"/>
    <w:styleLink w:val="18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 w15:restartNumberingAfterBreak="0">
    <w:nsid w:val="384D21B1"/>
    <w:multiLevelType w:val="multilevel"/>
    <w:tmpl w:val="8C16A3D4"/>
    <w:styleLink w:val="WW8Num1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1" w15:restartNumberingAfterBreak="0">
    <w:nsid w:val="405364F6"/>
    <w:multiLevelType w:val="multilevel"/>
    <w:tmpl w:val="E7006F12"/>
    <w:styleLink w:val="WW8Num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2" w15:restartNumberingAfterBreak="0">
    <w:nsid w:val="405C5817"/>
    <w:multiLevelType w:val="multilevel"/>
    <w:tmpl w:val="41363484"/>
    <w:styleLink w:val="WW8Num1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3" w15:restartNumberingAfterBreak="0">
    <w:nsid w:val="41383E4A"/>
    <w:multiLevelType w:val="multilevel"/>
    <w:tmpl w:val="9FCAAD98"/>
    <w:styleLink w:val="12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43C476D0"/>
    <w:multiLevelType w:val="multilevel"/>
    <w:tmpl w:val="D9D8E944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5" w15:restartNumberingAfterBreak="0">
    <w:nsid w:val="446C2F58"/>
    <w:multiLevelType w:val="multilevel"/>
    <w:tmpl w:val="1D22265A"/>
    <w:styleLink w:val="14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45674E4A"/>
    <w:multiLevelType w:val="multilevel"/>
    <w:tmpl w:val="73D88E90"/>
    <w:styleLink w:val="16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7" w15:restartNumberingAfterBreak="0">
    <w:nsid w:val="462A7F8D"/>
    <w:multiLevelType w:val="multilevel"/>
    <w:tmpl w:val="377E3926"/>
    <w:styleLink w:val="16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8" w15:restartNumberingAfterBreak="0">
    <w:nsid w:val="46A8601A"/>
    <w:multiLevelType w:val="multilevel"/>
    <w:tmpl w:val="0B16D0D4"/>
    <w:styleLink w:val="12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9" w15:restartNumberingAfterBreak="0">
    <w:nsid w:val="48A94A0B"/>
    <w:multiLevelType w:val="multilevel"/>
    <w:tmpl w:val="AE7A2E98"/>
    <w:styleLink w:val="18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0" w15:restartNumberingAfterBreak="0">
    <w:nsid w:val="4A362D87"/>
    <w:multiLevelType w:val="multilevel"/>
    <w:tmpl w:val="A9AE0C4E"/>
    <w:styleLink w:val="14PT--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1" w15:restartNumberingAfterBreak="0">
    <w:nsid w:val="4A5B5185"/>
    <w:multiLevelType w:val="multilevel"/>
    <w:tmpl w:val="2A021ABA"/>
    <w:styleLink w:val="16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4B040CE7"/>
    <w:multiLevelType w:val="multilevel"/>
    <w:tmpl w:val="6504E90E"/>
    <w:styleLink w:val="14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4B4A2030"/>
    <w:multiLevelType w:val="multilevel"/>
    <w:tmpl w:val="2CAC4482"/>
    <w:styleLink w:val="Numberingivx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lowerLetter"/>
      <w:lvlText w:val="%3)"/>
      <w:lvlJc w:val="left"/>
      <w:pPr>
        <w:ind w:left="2262" w:hanging="397"/>
      </w:pPr>
    </w:lvl>
    <w:lvl w:ilvl="3">
      <w:numFmt w:val="bullet"/>
      <w:lvlText w:val="•"/>
      <w:lvlJc w:val="left"/>
      <w:pPr>
        <w:ind w:left="2642" w:hanging="374"/>
      </w:pPr>
    </w:lvl>
    <w:lvl w:ilvl="4">
      <w:numFmt w:val="bullet"/>
      <w:lvlText w:val="•"/>
      <w:lvlJc w:val="left"/>
      <w:pPr>
        <w:ind w:left="3016" w:hanging="374"/>
      </w:pPr>
    </w:lvl>
    <w:lvl w:ilvl="5">
      <w:numFmt w:val="bullet"/>
      <w:lvlText w:val="•"/>
      <w:lvlJc w:val="left"/>
      <w:pPr>
        <w:ind w:left="3390" w:hanging="374"/>
      </w:pPr>
    </w:lvl>
    <w:lvl w:ilvl="6">
      <w:numFmt w:val="bullet"/>
      <w:lvlText w:val="•"/>
      <w:lvlJc w:val="left"/>
      <w:pPr>
        <w:ind w:left="3764" w:hanging="374"/>
      </w:pPr>
    </w:lvl>
    <w:lvl w:ilvl="7">
      <w:numFmt w:val="bullet"/>
      <w:lvlText w:val="•"/>
      <w:lvlJc w:val="left"/>
      <w:pPr>
        <w:ind w:left="4138" w:hanging="374"/>
      </w:pPr>
    </w:lvl>
    <w:lvl w:ilvl="8">
      <w:numFmt w:val="bullet"/>
      <w:lvlText w:val="•"/>
      <w:lvlJc w:val="left"/>
      <w:pPr>
        <w:ind w:left="4512" w:hanging="374"/>
      </w:pPr>
    </w:lvl>
  </w:abstractNum>
  <w:abstractNum w:abstractNumId="44" w15:restartNumberingAfterBreak="0">
    <w:nsid w:val="4B8B52C3"/>
    <w:multiLevelType w:val="multilevel"/>
    <w:tmpl w:val="92EC0D12"/>
    <w:styleLink w:val="WW8Num1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5" w15:restartNumberingAfterBreak="0">
    <w:nsid w:val="4D945D72"/>
    <w:multiLevelType w:val="multilevel"/>
    <w:tmpl w:val="732A6FBC"/>
    <w:styleLink w:val="18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6" w15:restartNumberingAfterBreak="0">
    <w:nsid w:val="4DA5080E"/>
    <w:multiLevelType w:val="multilevel"/>
    <w:tmpl w:val="7C7E7144"/>
    <w:styleLink w:val="WW8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7" w15:restartNumberingAfterBreak="0">
    <w:nsid w:val="4DAC0C26"/>
    <w:multiLevelType w:val="multilevel"/>
    <w:tmpl w:val="9C8058A0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8" w15:restartNumberingAfterBreak="0">
    <w:nsid w:val="4E8B7CED"/>
    <w:multiLevelType w:val="multilevel"/>
    <w:tmpl w:val="AA8405B0"/>
    <w:styleLink w:val="14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9" w15:restartNumberingAfterBreak="0">
    <w:nsid w:val="512B3043"/>
    <w:multiLevelType w:val="multilevel"/>
    <w:tmpl w:val="7C10FE32"/>
    <w:styleLink w:val="12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0" w15:restartNumberingAfterBreak="0">
    <w:nsid w:val="54200CA1"/>
    <w:multiLevelType w:val="multilevel"/>
    <w:tmpl w:val="40489686"/>
    <w:styleLink w:val="WW8Num3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1" w15:restartNumberingAfterBreak="0">
    <w:nsid w:val="56205540"/>
    <w:multiLevelType w:val="multilevel"/>
    <w:tmpl w:val="5C8CC87A"/>
    <w:styleLink w:val="14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2" w15:restartNumberingAfterBreak="0">
    <w:nsid w:val="58904334"/>
    <w:multiLevelType w:val="multilevel"/>
    <w:tmpl w:val="A96400F4"/>
    <w:styleLink w:val="12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3" w15:restartNumberingAfterBreak="0">
    <w:nsid w:val="5AA94D87"/>
    <w:multiLevelType w:val="multilevel"/>
    <w:tmpl w:val="E1B096BC"/>
    <w:styleLink w:val="18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4" w15:restartNumberingAfterBreak="0">
    <w:nsid w:val="5D832ECF"/>
    <w:multiLevelType w:val="multilevel"/>
    <w:tmpl w:val="05CCD002"/>
    <w:styleLink w:val="WWNum7"/>
    <w:lvl w:ilvl="0">
      <w:start w:val="1"/>
      <w:numFmt w:val="japaneseCounting"/>
      <w:lvlText w:val="(%1)"/>
      <w:lvlJc w:val="left"/>
      <w:pPr>
        <w:ind w:left="1200" w:hanging="480"/>
      </w:pPr>
      <w:rPr>
        <w:rFonts w:ascii="DFKai-SB" w:eastAsia="DFKai-SB" w:hAnsi="DFKai-SB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5EEE119D"/>
    <w:multiLevelType w:val="multilevel"/>
    <w:tmpl w:val="DAA22D1A"/>
    <w:styleLink w:val="14PT--11AA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6" w15:restartNumberingAfterBreak="0">
    <w:nsid w:val="5FFB7D2F"/>
    <w:multiLevelType w:val="multilevel"/>
    <w:tmpl w:val="A8F6560A"/>
    <w:styleLink w:val="16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7" w15:restartNumberingAfterBreak="0">
    <w:nsid w:val="61F37D01"/>
    <w:multiLevelType w:val="multilevel"/>
    <w:tmpl w:val="C44AF840"/>
    <w:styleLink w:val="WW8Num2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8" w15:restartNumberingAfterBreak="0">
    <w:nsid w:val="62191C59"/>
    <w:multiLevelType w:val="multilevel"/>
    <w:tmpl w:val="7CCE77A8"/>
    <w:styleLink w:val="14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9" w15:restartNumberingAfterBreak="0">
    <w:nsid w:val="69C6136C"/>
    <w:multiLevelType w:val="multilevel"/>
    <w:tmpl w:val="A468A38C"/>
    <w:styleLink w:val="14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0" w15:restartNumberingAfterBreak="0">
    <w:nsid w:val="6A10267D"/>
    <w:multiLevelType w:val="multilevel"/>
    <w:tmpl w:val="A7C25F24"/>
    <w:styleLink w:val="16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1" w15:restartNumberingAfterBreak="0">
    <w:nsid w:val="6A3D7767"/>
    <w:multiLevelType w:val="multilevel"/>
    <w:tmpl w:val="DE6C7E8A"/>
    <w:styleLink w:val="WW8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2" w15:restartNumberingAfterBreak="0">
    <w:nsid w:val="6BFC7684"/>
    <w:multiLevelType w:val="multilevel"/>
    <w:tmpl w:val="0C2EB26C"/>
    <w:styleLink w:val="WW8Num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3" w15:restartNumberingAfterBreak="0">
    <w:nsid w:val="6C1D7032"/>
    <w:multiLevelType w:val="multilevel"/>
    <w:tmpl w:val="0B8EBA18"/>
    <w:styleLink w:val="14PT--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4" w15:restartNumberingAfterBreak="0">
    <w:nsid w:val="6C5E1994"/>
    <w:multiLevelType w:val="multilevel"/>
    <w:tmpl w:val="E9366A02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5" w15:restartNumberingAfterBreak="0">
    <w:nsid w:val="6E447E5E"/>
    <w:multiLevelType w:val="multilevel"/>
    <w:tmpl w:val="44DAE3DE"/>
    <w:styleLink w:val="WW8Num2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6" w15:restartNumberingAfterBreak="0">
    <w:nsid w:val="6E700245"/>
    <w:multiLevelType w:val="multilevel"/>
    <w:tmpl w:val="A27AC312"/>
    <w:styleLink w:val="12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7" w15:restartNumberingAfterBreak="0">
    <w:nsid w:val="6F2E0BE4"/>
    <w:multiLevelType w:val="multilevel"/>
    <w:tmpl w:val="A20ADD44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8" w15:restartNumberingAfterBreak="0">
    <w:nsid w:val="71546ED7"/>
    <w:multiLevelType w:val="multilevel"/>
    <w:tmpl w:val="1106728A"/>
    <w:styleLink w:val="WW8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9" w15:restartNumberingAfterBreak="0">
    <w:nsid w:val="72417D1F"/>
    <w:multiLevelType w:val="multilevel"/>
    <w:tmpl w:val="E8E8B294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70" w15:restartNumberingAfterBreak="0">
    <w:nsid w:val="724F0BB1"/>
    <w:multiLevelType w:val="multilevel"/>
    <w:tmpl w:val="4D5420CC"/>
    <w:styleLink w:val="WWNum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71" w15:restartNumberingAfterBreak="0">
    <w:nsid w:val="73346B14"/>
    <w:multiLevelType w:val="multilevel"/>
    <w:tmpl w:val="356A85F4"/>
    <w:styleLink w:val="18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2" w15:restartNumberingAfterBreak="0">
    <w:nsid w:val="759119DA"/>
    <w:multiLevelType w:val="multilevel"/>
    <w:tmpl w:val="E7C88346"/>
    <w:styleLink w:val="WW8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3" w15:restartNumberingAfterBreak="0">
    <w:nsid w:val="78813652"/>
    <w:multiLevelType w:val="multilevel"/>
    <w:tmpl w:val="3956119A"/>
    <w:styleLink w:val="18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4" w15:restartNumberingAfterBreak="0">
    <w:nsid w:val="78CE3D0F"/>
    <w:multiLevelType w:val="multilevel"/>
    <w:tmpl w:val="5016B052"/>
    <w:styleLink w:val="12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5" w15:restartNumberingAfterBreak="0">
    <w:nsid w:val="79480EC7"/>
    <w:multiLevelType w:val="multilevel"/>
    <w:tmpl w:val="3372F210"/>
    <w:styleLink w:val="16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6" w15:restartNumberingAfterBreak="0">
    <w:nsid w:val="7AD04546"/>
    <w:multiLevelType w:val="multilevel"/>
    <w:tmpl w:val="8228B18C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7" w15:restartNumberingAfterBreak="0">
    <w:nsid w:val="7B5F4BBC"/>
    <w:multiLevelType w:val="multilevel"/>
    <w:tmpl w:val="45923DE0"/>
    <w:styleLink w:val="WWNum5"/>
    <w:lvl w:ilvl="0">
      <w:start w:val="1"/>
      <w:numFmt w:val="japaneseCounting"/>
      <w:lvlText w:val="(%1)"/>
      <w:lvlJc w:val="left"/>
      <w:pPr>
        <w:ind w:left="1200" w:hanging="480"/>
      </w:pPr>
      <w:rPr>
        <w:rFonts w:ascii="DFKai-SB" w:eastAsia="DFKai-SB" w:hAnsi="DFKai-SB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8" w15:restartNumberingAfterBreak="0">
    <w:nsid w:val="7C757156"/>
    <w:multiLevelType w:val="multilevel"/>
    <w:tmpl w:val="85F6AF04"/>
    <w:styleLink w:val="WWNum4"/>
    <w:lvl w:ilvl="0">
      <w:start w:val="1"/>
      <w:numFmt w:val="japaneseCounting"/>
      <w:lvlText w:val="(%1)"/>
      <w:lvlJc w:val="left"/>
      <w:pPr>
        <w:ind w:left="1200" w:hanging="480"/>
      </w:pPr>
      <w:rPr>
        <w:rFonts w:ascii="DFKai-SB" w:eastAsia="DFKai-SB" w:hAnsi="DFKai-SB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9" w15:restartNumberingAfterBreak="0">
    <w:nsid w:val="7D027D07"/>
    <w:multiLevelType w:val="multilevel"/>
    <w:tmpl w:val="8A8C9962"/>
    <w:styleLink w:val="WW8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0" w15:restartNumberingAfterBreak="0">
    <w:nsid w:val="7D382A58"/>
    <w:multiLevelType w:val="multilevel"/>
    <w:tmpl w:val="3866F028"/>
    <w:styleLink w:val="18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1" w15:restartNumberingAfterBreak="0">
    <w:nsid w:val="7E6C3E85"/>
    <w:multiLevelType w:val="multilevel"/>
    <w:tmpl w:val="75F2661C"/>
    <w:styleLink w:val="WW8Num1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2" w15:restartNumberingAfterBreak="0">
    <w:nsid w:val="7F00006F"/>
    <w:multiLevelType w:val="multilevel"/>
    <w:tmpl w:val="A84AC9EA"/>
    <w:styleLink w:val="WW8Num2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3" w15:restartNumberingAfterBreak="0">
    <w:nsid w:val="7F147059"/>
    <w:multiLevelType w:val="multilevel"/>
    <w:tmpl w:val="9942E9BA"/>
    <w:styleLink w:val="16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4" w15:restartNumberingAfterBreak="0">
    <w:nsid w:val="7F466CDE"/>
    <w:multiLevelType w:val="multilevel"/>
    <w:tmpl w:val="C480D664"/>
    <w:styleLink w:val="WW8Num2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5" w15:restartNumberingAfterBreak="0">
    <w:nsid w:val="7FBB7DC7"/>
    <w:multiLevelType w:val="multilevel"/>
    <w:tmpl w:val="03BECA44"/>
    <w:styleLink w:val="WW8Num2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819922845">
    <w:abstractNumId w:val="69"/>
  </w:num>
  <w:num w:numId="2" w16cid:durableId="1536693429">
    <w:abstractNumId w:val="43"/>
  </w:num>
  <w:num w:numId="3" w16cid:durableId="1368532049">
    <w:abstractNumId w:val="10"/>
  </w:num>
  <w:num w:numId="4" w16cid:durableId="666443616">
    <w:abstractNumId w:val="64"/>
  </w:num>
  <w:num w:numId="5" w16cid:durableId="477068808">
    <w:abstractNumId w:val="66"/>
  </w:num>
  <w:num w:numId="6" w16cid:durableId="1470710683">
    <w:abstractNumId w:val="36"/>
  </w:num>
  <w:num w:numId="7" w16cid:durableId="1410273438">
    <w:abstractNumId w:val="55"/>
  </w:num>
  <w:num w:numId="8" w16cid:durableId="524363453">
    <w:abstractNumId w:val="33"/>
  </w:num>
  <w:num w:numId="9" w16cid:durableId="1229342516">
    <w:abstractNumId w:val="48"/>
  </w:num>
  <w:num w:numId="10" w16cid:durableId="1713308411">
    <w:abstractNumId w:val="63"/>
  </w:num>
  <w:num w:numId="11" w16cid:durableId="255093575">
    <w:abstractNumId w:val="12"/>
  </w:num>
  <w:num w:numId="12" w16cid:durableId="1346714387">
    <w:abstractNumId w:val="41"/>
  </w:num>
  <w:num w:numId="13" w16cid:durableId="2041002870">
    <w:abstractNumId w:val="75"/>
  </w:num>
  <w:num w:numId="14" w16cid:durableId="2017414562">
    <w:abstractNumId w:val="58"/>
  </w:num>
  <w:num w:numId="15" w16cid:durableId="439836139">
    <w:abstractNumId w:val="7"/>
  </w:num>
  <w:num w:numId="16" w16cid:durableId="2036072713">
    <w:abstractNumId w:val="37"/>
  </w:num>
  <w:num w:numId="17" w16cid:durableId="1294794970">
    <w:abstractNumId w:val="51"/>
  </w:num>
  <w:num w:numId="18" w16cid:durableId="689717974">
    <w:abstractNumId w:val="40"/>
  </w:num>
  <w:num w:numId="19" w16cid:durableId="1024401177">
    <w:abstractNumId w:val="49"/>
  </w:num>
  <w:num w:numId="20" w16cid:durableId="34937576">
    <w:abstractNumId w:val="25"/>
  </w:num>
  <w:num w:numId="21" w16cid:durableId="1740860755">
    <w:abstractNumId w:val="74"/>
  </w:num>
  <w:num w:numId="22" w16cid:durableId="1722824402">
    <w:abstractNumId w:val="52"/>
  </w:num>
  <w:num w:numId="23" w16cid:durableId="1958217210">
    <w:abstractNumId w:val="38"/>
  </w:num>
  <w:num w:numId="24" w16cid:durableId="693725805">
    <w:abstractNumId w:val="2"/>
  </w:num>
  <w:num w:numId="25" w16cid:durableId="396905709">
    <w:abstractNumId w:val="21"/>
  </w:num>
  <w:num w:numId="26" w16cid:durableId="1758940069">
    <w:abstractNumId w:val="59"/>
  </w:num>
  <w:num w:numId="27" w16cid:durableId="1510438571">
    <w:abstractNumId w:val="35"/>
  </w:num>
  <w:num w:numId="28" w16cid:durableId="808590588">
    <w:abstractNumId w:val="42"/>
  </w:num>
  <w:num w:numId="29" w16cid:durableId="558589971">
    <w:abstractNumId w:val="20"/>
  </w:num>
  <w:num w:numId="30" w16cid:durableId="871578212">
    <w:abstractNumId w:val="60"/>
  </w:num>
  <w:num w:numId="31" w16cid:durableId="620038167">
    <w:abstractNumId w:val="56"/>
  </w:num>
  <w:num w:numId="32" w16cid:durableId="576522668">
    <w:abstractNumId w:val="83"/>
  </w:num>
  <w:num w:numId="33" w16cid:durableId="1917394248">
    <w:abstractNumId w:val="45"/>
  </w:num>
  <w:num w:numId="34" w16cid:durableId="1701738516">
    <w:abstractNumId w:val="80"/>
  </w:num>
  <w:num w:numId="35" w16cid:durableId="130952506">
    <w:abstractNumId w:val="53"/>
  </w:num>
  <w:num w:numId="36" w16cid:durableId="646593956">
    <w:abstractNumId w:val="29"/>
  </w:num>
  <w:num w:numId="37" w16cid:durableId="1364669609">
    <w:abstractNumId w:val="73"/>
  </w:num>
  <w:num w:numId="38" w16cid:durableId="718866196">
    <w:abstractNumId w:val="71"/>
  </w:num>
  <w:num w:numId="39" w16cid:durableId="1804155187">
    <w:abstractNumId w:val="39"/>
  </w:num>
  <w:num w:numId="40" w16cid:durableId="956329952">
    <w:abstractNumId w:val="24"/>
  </w:num>
  <w:num w:numId="41" w16cid:durableId="881552224">
    <w:abstractNumId w:val="34"/>
  </w:num>
  <w:num w:numId="42" w16cid:durableId="1330795575">
    <w:abstractNumId w:val="5"/>
  </w:num>
  <w:num w:numId="43" w16cid:durableId="1616401589">
    <w:abstractNumId w:val="76"/>
  </w:num>
  <w:num w:numId="44" w16cid:durableId="2102332351">
    <w:abstractNumId w:val="67"/>
  </w:num>
  <w:num w:numId="45" w16cid:durableId="1006395523">
    <w:abstractNumId w:val="47"/>
  </w:num>
  <w:num w:numId="46" w16cid:durableId="1441685685">
    <w:abstractNumId w:val="46"/>
  </w:num>
  <w:num w:numId="47" w16cid:durableId="999503494">
    <w:abstractNumId w:val="31"/>
  </w:num>
  <w:num w:numId="48" w16cid:durableId="1548488667">
    <w:abstractNumId w:val="72"/>
  </w:num>
  <w:num w:numId="49" w16cid:durableId="1661037020">
    <w:abstractNumId w:val="6"/>
  </w:num>
  <w:num w:numId="50" w16cid:durableId="1471558554">
    <w:abstractNumId w:val="68"/>
  </w:num>
  <w:num w:numId="51" w16cid:durableId="27679622">
    <w:abstractNumId w:val="61"/>
  </w:num>
  <w:num w:numId="52" w16cid:durableId="1998459887">
    <w:abstractNumId w:val="79"/>
  </w:num>
  <w:num w:numId="53" w16cid:durableId="1261139153">
    <w:abstractNumId w:val="81"/>
  </w:num>
  <w:num w:numId="54" w16cid:durableId="1667245836">
    <w:abstractNumId w:val="44"/>
  </w:num>
  <w:num w:numId="55" w16cid:durableId="1189180948">
    <w:abstractNumId w:val="26"/>
  </w:num>
  <w:num w:numId="56" w16cid:durableId="955018098">
    <w:abstractNumId w:val="30"/>
  </w:num>
  <w:num w:numId="57" w16cid:durableId="51008977">
    <w:abstractNumId w:val="27"/>
  </w:num>
  <w:num w:numId="58" w16cid:durableId="738285938">
    <w:abstractNumId w:val="8"/>
  </w:num>
  <w:num w:numId="59" w16cid:durableId="294070877">
    <w:abstractNumId w:val="32"/>
  </w:num>
  <w:num w:numId="60" w16cid:durableId="526910770">
    <w:abstractNumId w:val="84"/>
  </w:num>
  <w:num w:numId="61" w16cid:durableId="1138305323">
    <w:abstractNumId w:val="62"/>
  </w:num>
  <w:num w:numId="62" w16cid:durableId="1390029262">
    <w:abstractNumId w:val="13"/>
  </w:num>
  <w:num w:numId="63" w16cid:durableId="1382172452">
    <w:abstractNumId w:val="82"/>
  </w:num>
  <w:num w:numId="64" w16cid:durableId="665792974">
    <w:abstractNumId w:val="85"/>
  </w:num>
  <w:num w:numId="65" w16cid:durableId="833836735">
    <w:abstractNumId w:val="65"/>
  </w:num>
  <w:num w:numId="66" w16cid:durableId="1837072032">
    <w:abstractNumId w:val="16"/>
  </w:num>
  <w:num w:numId="67" w16cid:durableId="1356541487">
    <w:abstractNumId w:val="4"/>
  </w:num>
  <w:num w:numId="68" w16cid:durableId="502283647">
    <w:abstractNumId w:val="1"/>
  </w:num>
  <w:num w:numId="69" w16cid:durableId="1002388940">
    <w:abstractNumId w:val="57"/>
  </w:num>
  <w:num w:numId="70" w16cid:durableId="2016107820">
    <w:abstractNumId w:val="0"/>
  </w:num>
  <w:num w:numId="71" w16cid:durableId="41179242">
    <w:abstractNumId w:val="18"/>
  </w:num>
  <w:num w:numId="72" w16cid:durableId="1939219385">
    <w:abstractNumId w:val="14"/>
  </w:num>
  <w:num w:numId="73" w16cid:durableId="1095632841">
    <w:abstractNumId w:val="28"/>
  </w:num>
  <w:num w:numId="74" w16cid:durableId="119539985">
    <w:abstractNumId w:val="50"/>
  </w:num>
  <w:num w:numId="75" w16cid:durableId="951087218">
    <w:abstractNumId w:val="3"/>
  </w:num>
  <w:num w:numId="76" w16cid:durableId="1730182832">
    <w:abstractNumId w:val="19"/>
  </w:num>
  <w:num w:numId="77" w16cid:durableId="1423259511">
    <w:abstractNumId w:val="70"/>
  </w:num>
  <w:num w:numId="78" w16cid:durableId="1886524219">
    <w:abstractNumId w:val="78"/>
  </w:num>
  <w:num w:numId="79" w16cid:durableId="434792335">
    <w:abstractNumId w:val="77"/>
  </w:num>
  <w:num w:numId="80" w16cid:durableId="1750614192">
    <w:abstractNumId w:val="11"/>
  </w:num>
  <w:num w:numId="81" w16cid:durableId="1286430853">
    <w:abstractNumId w:val="54"/>
  </w:num>
  <w:num w:numId="82" w16cid:durableId="1109272585">
    <w:abstractNumId w:val="15"/>
  </w:num>
  <w:num w:numId="83" w16cid:durableId="357657524">
    <w:abstractNumId w:val="17"/>
  </w:num>
  <w:num w:numId="84" w16cid:durableId="2021933714">
    <w:abstractNumId w:val="22"/>
  </w:num>
  <w:num w:numId="85" w16cid:durableId="382872886">
    <w:abstractNumId w:val="9"/>
  </w:num>
  <w:num w:numId="86" w16cid:durableId="1211696240">
    <w:abstractNumId w:val="23"/>
  </w:num>
  <w:num w:numId="87" w16cid:durableId="948704554">
    <w:abstractNumId w:val="19"/>
    <w:lvlOverride w:ilvl="0">
      <w:startOverride w:val="1"/>
    </w:lvlOverride>
  </w:num>
  <w:num w:numId="88" w16cid:durableId="1435782681">
    <w:abstractNumId w:val="78"/>
    <w:lvlOverride w:ilvl="0">
      <w:startOverride w:val="1"/>
    </w:lvlOverride>
  </w:num>
  <w:num w:numId="89" w16cid:durableId="1457871314">
    <w:abstractNumId w:val="78"/>
    <w:lvlOverride w:ilvl="0">
      <w:startOverride w:val="1"/>
    </w:lvlOverride>
  </w:num>
  <w:num w:numId="90" w16cid:durableId="468979331">
    <w:abstractNumId w:val="22"/>
    <w:lvlOverride w:ilvl="0">
      <w:startOverride w:val="1"/>
    </w:lvlOverride>
  </w:num>
  <w:num w:numId="91" w16cid:durableId="376859104">
    <w:abstractNumId w:val="9"/>
    <w:lvlOverride w:ilvl="0">
      <w:startOverride w:val="1"/>
    </w:lvlOverride>
  </w:num>
  <w:num w:numId="92" w16cid:durableId="217472479">
    <w:abstractNumId w:val="23"/>
    <w:lvlOverride w:ilvl="0">
      <w:startOverride w:val="1"/>
    </w:lvlOverride>
  </w:num>
  <w:num w:numId="93" w16cid:durableId="587546508">
    <w:abstractNumId w:val="77"/>
    <w:lvlOverride w:ilvl="0">
      <w:startOverride w:val="1"/>
    </w:lvlOverride>
  </w:num>
  <w:num w:numId="94" w16cid:durableId="151330316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535F"/>
    <w:rsid w:val="00882F44"/>
    <w:rsid w:val="009C535F"/>
    <w:rsid w:val="00B07288"/>
    <w:rsid w:val="00C5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8D4A"/>
  <w15:docId w15:val="{65947758-D9A7-4E02-A554-36A48CC6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Textbody"/>
    <w:uiPriority w:val="9"/>
    <w:qFormat/>
    <w:pPr>
      <w:outlineLvl w:val="0"/>
    </w:pPr>
    <w:rPr>
      <w:rFonts w:eastAsia="TW-Sung" w:cs="DejaVu Sans"/>
      <w:b/>
      <w:bCs/>
      <w:sz w:val="48"/>
      <w:szCs w:val="4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napToGrid w:val="0"/>
      <w:ind w:firstLine="46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snapToGrid w:val="0"/>
      <w:ind w:firstLine="84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eastAsia="DFKai-SB"/>
      <w:kern w:val="3"/>
      <w:sz w:val="2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W-Kai"/>
    </w:rPr>
  </w:style>
  <w:style w:type="paragraph" w:styleId="Caption">
    <w:name w:val="caption"/>
    <w:basedOn w:val="Standard"/>
    <w:pPr>
      <w:spacing w:before="120" w:after="120"/>
      <w:ind w:left="1162" w:hanging="68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W-Kai"/>
    </w:rPr>
  </w:style>
  <w:style w:type="paragraph" w:styleId="Title">
    <w:name w:val="Title"/>
    <w:basedOn w:val="Standard"/>
    <w:next w:val="Textbody"/>
    <w:uiPriority w:val="10"/>
    <w:qFormat/>
    <w:pPr>
      <w:keepNext/>
      <w:spacing w:before="240" w:after="120"/>
    </w:pPr>
    <w:rPr>
      <w:rFonts w:ascii="Carlito" w:eastAsia="Source Han Sans SC" w:hAnsi="Carlito" w:cs="TW-Kai"/>
      <w:szCs w:val="28"/>
    </w:rPr>
  </w:style>
  <w:style w:type="paragraph" w:customStyle="1" w:styleId="caption1">
    <w:name w:val="caption1"/>
    <w:basedOn w:val="Standard"/>
    <w:pPr>
      <w:spacing w:before="120" w:after="120"/>
      <w:ind w:left="1162" w:hanging="680"/>
    </w:pPr>
    <w:rPr>
      <w:rFonts w:cs="Mangal"/>
      <w:i/>
      <w:iCs/>
    </w:rPr>
  </w:style>
  <w:style w:type="paragraph" w:styleId="BlockText">
    <w:name w:val="Block Text"/>
    <w:basedOn w:val="Standard"/>
    <w:pPr>
      <w:spacing w:line="480" w:lineRule="atLeast"/>
      <w:ind w:left="720" w:right="-244"/>
    </w:pPr>
    <w:rPr>
      <w:rFonts w:ascii="DFKai-SB" w:hAnsi="DFKai-SB" w:cs="DFKai-SB"/>
      <w:spacing w:val="20"/>
      <w:kern w:val="0"/>
      <w:sz w:val="36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line="560" w:lineRule="exact"/>
      <w:ind w:left="1206" w:hanging="640"/>
      <w:jc w:val="both"/>
    </w:pPr>
    <w:rPr>
      <w:rFonts w:ascii="DFKai-SB" w:hAnsi="DFKai-SB" w:cs="DFKai-SB"/>
      <w:sz w:val="32"/>
    </w:rPr>
  </w:style>
  <w:style w:type="paragraph" w:styleId="BodyTextIndent3">
    <w:name w:val="Body Text Indent 3"/>
    <w:basedOn w:val="Standard"/>
    <w:pPr>
      <w:spacing w:line="500" w:lineRule="exact"/>
      <w:ind w:left="2600" w:hanging="2240"/>
    </w:pPr>
    <w:rPr>
      <w:rFonts w:eastAsia="標楷體, 微軟正黑體"/>
      <w:kern w:val="0"/>
      <w:sz w:val="32"/>
    </w:rPr>
  </w:style>
  <w:style w:type="paragraph" w:styleId="BodyTextIndent2">
    <w:name w:val="Body Text Indent 2"/>
    <w:basedOn w:val="Standard"/>
    <w:pPr>
      <w:suppressAutoHyphens w:val="0"/>
      <w:spacing w:after="120" w:line="480" w:lineRule="auto"/>
      <w:ind w:left="480"/>
    </w:pPr>
  </w:style>
  <w:style w:type="paragraph" w:customStyle="1" w:styleId="a">
    <w:name w:val="分項段落"/>
    <w:basedOn w:val="Standard"/>
    <w:pPr>
      <w:widowControl/>
      <w:numPr>
        <w:numId w:val="75"/>
      </w:numPr>
      <w:snapToGrid w:val="0"/>
      <w:jc w:val="both"/>
    </w:pPr>
    <w:rPr>
      <w:kern w:val="0"/>
      <w:sz w:val="32"/>
      <w:szCs w:val="20"/>
    </w:rPr>
  </w:style>
  <w:style w:type="paragraph" w:customStyle="1" w:styleId="a0">
    <w:name w:val="公文(承辦單位)"/>
    <w:basedOn w:val="Standard"/>
    <w:pPr>
      <w:widowControl/>
      <w:snapToGrid w:val="0"/>
    </w:pPr>
    <w:rPr>
      <w:kern w:val="0"/>
      <w:sz w:val="24"/>
      <w:szCs w:val="20"/>
    </w:rPr>
  </w:style>
  <w:style w:type="paragraph" w:styleId="BalloonText">
    <w:name w:val="Balloon Text"/>
    <w:basedOn w:val="Standard"/>
    <w:pPr>
      <w:ind w:left="1162" w:hanging="680"/>
    </w:pPr>
    <w:rPr>
      <w:rFonts w:ascii="Cambria" w:eastAsia="Cambria" w:hAnsi="Cambria" w:cs="Cambria"/>
      <w:sz w:val="18"/>
      <w:szCs w:val="18"/>
    </w:rPr>
  </w:style>
  <w:style w:type="paragraph" w:styleId="ListParagraph">
    <w:name w:val="List Paragraph"/>
    <w:basedOn w:val="Standard"/>
    <w:pPr>
      <w:ind w:left="480"/>
    </w:pPr>
  </w:style>
  <w:style w:type="paragraph" w:customStyle="1" w:styleId="Default">
    <w:name w:val="Default"/>
    <w:rPr>
      <w:rFonts w:ascii="DFKai-SB" w:eastAsia="DFKai-SB" w:hAnsi="DFKai-SB" w:cs="DFKai-SB"/>
      <w:color w:val="000000"/>
      <w:sz w:val="24"/>
      <w:szCs w:val="24"/>
    </w:rPr>
  </w:style>
  <w:style w:type="paragraph" w:styleId="NormalWeb">
    <w:name w:val="Normal (Web)"/>
    <w:basedOn w:val="Standard"/>
    <w:pPr>
      <w:widowControl/>
      <w:spacing w:before="100" w:after="100"/>
    </w:pPr>
    <w:rPr>
      <w:rFonts w:ascii="新細明體, PMingLiU" w:eastAsia="新細明體, PMingLiU" w:hAnsi="新細明體, PMingLiU" w:cs="新細明體, PMingLiU"/>
      <w:color w:val="000000"/>
    </w:rPr>
  </w:style>
  <w:style w:type="paragraph" w:customStyle="1" w:styleId="cjk">
    <w:name w:val="cjk"/>
    <w:basedOn w:val="Standard"/>
    <w:pPr>
      <w:widowControl/>
      <w:spacing w:before="280" w:after="280"/>
    </w:pPr>
    <w:rPr>
      <w:rFonts w:ascii="DFKai-SB" w:hAnsi="DFKai-SB" w:cs="PMingLiU"/>
      <w:color w:val="000000"/>
      <w:kern w:val="0"/>
      <w:szCs w:val="28"/>
    </w:rPr>
  </w:style>
  <w:style w:type="paragraph" w:styleId="CommentText">
    <w:name w:val="annotation text"/>
    <w:basedOn w:val="Standard"/>
    <w:rPr>
      <w:rFonts w:eastAsia="PMingLiU"/>
      <w:sz w:val="24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Text">
    <w:name w:val="Text"/>
    <w:basedOn w:val="caption1"/>
  </w:style>
  <w:style w:type="paragraph" w:customStyle="1" w:styleId="indexheading1">
    <w:name w:val="index heading1"/>
    <w:basedOn w:val="Title"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Title"/>
    <w:pPr>
      <w:suppressLineNumbers/>
      <w:spacing w:before="0" w:after="113" w:line="276" w:lineRule="auto"/>
      <w:jc w:val="center"/>
    </w:pPr>
    <w:rPr>
      <w:b/>
      <w:bCs/>
      <w:sz w:val="35"/>
      <w:szCs w:val="3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dexHeading">
    <w:name w:val="index heading"/>
    <w:basedOn w:val="Heading"/>
  </w:style>
  <w:style w:type="paragraph" w:customStyle="1" w:styleId="Tableindexheading">
    <w:name w:val="Table index heading"/>
    <w:basedOn w:val="Title"/>
    <w:pPr>
      <w:suppressLineNumbers/>
      <w:spacing w:before="0" w:after="0"/>
    </w:pPr>
    <w:rPr>
      <w:b/>
      <w:bCs/>
      <w:szCs w:val="32"/>
    </w:r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">
    <w:name w:val="Table"/>
    <w:basedOn w:val="caption1"/>
    <w:pPr>
      <w:spacing w:before="0" w:after="0"/>
    </w:pPr>
  </w:style>
  <w:style w:type="paragraph" w:customStyle="1" w:styleId="PreformattedText">
    <w:name w:val="Preformatted Text"/>
    <w:basedOn w:val="Standard"/>
    <w:rPr>
      <w:rFonts w:cs="Liberation Mono"/>
      <w:szCs w:val="20"/>
    </w:rPr>
  </w:style>
  <w:style w:type="paragraph" w:customStyle="1" w:styleId="18PT--22">
    <w:name w:val="18PT -- 邊線縮2字 首字縮2字"/>
    <w:basedOn w:val="18PT--2"/>
    <w:pPr>
      <w:ind w:left="0" w:firstLine="731"/>
    </w:pPr>
  </w:style>
  <w:style w:type="paragraph" w:customStyle="1" w:styleId="18PT--220">
    <w:name w:val="18PT -- 邊線縮2字 首字突2字"/>
    <w:basedOn w:val="18PT--2"/>
    <w:pPr>
      <w:ind w:left="1457" w:hanging="731"/>
    </w:pPr>
  </w:style>
  <w:style w:type="paragraph" w:customStyle="1" w:styleId="18PT--2">
    <w:name w:val="18PT -- 邊線縮2字"/>
    <w:pPr>
      <w:widowControl/>
      <w:spacing w:after="120"/>
      <w:ind w:left="731"/>
    </w:pPr>
    <w:rPr>
      <w:sz w:val="36"/>
    </w:rPr>
  </w:style>
  <w:style w:type="paragraph" w:customStyle="1" w:styleId="18PT--12">
    <w:name w:val="18PT -- 邊線縮1字 首字縮2字"/>
    <w:basedOn w:val="18PT--1"/>
    <w:pPr>
      <w:ind w:left="0" w:firstLine="731"/>
    </w:pPr>
  </w:style>
  <w:style w:type="paragraph" w:customStyle="1" w:styleId="18PT--120">
    <w:name w:val="18PT -- 邊線縮1字 首字突2字"/>
    <w:basedOn w:val="18PT--1"/>
    <w:pPr>
      <w:ind w:left="1094" w:hanging="726"/>
    </w:pPr>
  </w:style>
  <w:style w:type="paragraph" w:customStyle="1" w:styleId="18PT--1">
    <w:name w:val="18PT -- 邊線縮1字"/>
    <w:pPr>
      <w:widowControl/>
      <w:spacing w:after="120"/>
      <w:ind w:left="363"/>
    </w:pPr>
    <w:rPr>
      <w:sz w:val="36"/>
    </w:r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21">
    <w:name w:val="18PT -- 對齊邊線 首字突2字"/>
    <w:basedOn w:val="18PT--"/>
    <w:pPr>
      <w:ind w:left="731" w:hanging="731"/>
    </w:pPr>
  </w:style>
  <w:style w:type="paragraph" w:customStyle="1" w:styleId="16PT--22">
    <w:name w:val="16PT -- 邊線縮2字 首字縮2字"/>
    <w:basedOn w:val="16PT--2"/>
    <w:pPr>
      <w:ind w:left="0" w:firstLine="646"/>
    </w:pPr>
  </w:style>
  <w:style w:type="paragraph" w:customStyle="1" w:styleId="16PT--220">
    <w:name w:val="16PT -- 邊線縮2字 首字突2字"/>
    <w:basedOn w:val="16PT--2"/>
    <w:pPr>
      <w:ind w:left="1293" w:hanging="646"/>
    </w:pPr>
  </w:style>
  <w:style w:type="paragraph" w:customStyle="1" w:styleId="16PT--2">
    <w:name w:val="16PT -- 邊線縮2字"/>
    <w:pPr>
      <w:widowControl/>
      <w:spacing w:after="120"/>
      <w:ind w:left="646"/>
    </w:pPr>
  </w:style>
  <w:style w:type="paragraph" w:customStyle="1" w:styleId="16PT--12">
    <w:name w:val="16PT -- 邊線縮1字  首字縮2字"/>
    <w:basedOn w:val="16PT--1"/>
    <w:pPr>
      <w:ind w:left="0" w:firstLine="646"/>
    </w:pPr>
  </w:style>
  <w:style w:type="paragraph" w:customStyle="1" w:styleId="16PT--120">
    <w:name w:val="16PT -- 邊線縮1字  首字突2字"/>
    <w:basedOn w:val="16PT--1"/>
    <w:pPr>
      <w:ind w:left="969" w:hanging="646"/>
    </w:pPr>
  </w:style>
  <w:style w:type="paragraph" w:customStyle="1" w:styleId="16PT--1">
    <w:name w:val="16PT -- 邊線縮1字"/>
    <w:pPr>
      <w:widowControl/>
      <w:spacing w:after="120"/>
      <w:ind w:left="323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21">
    <w:name w:val="16PT -- 對齊邊線 首字突2字"/>
    <w:basedOn w:val="16PT--"/>
    <w:pPr>
      <w:ind w:left="646" w:hanging="646"/>
    </w:pPr>
  </w:style>
  <w:style w:type="paragraph" w:customStyle="1" w:styleId="14PT--22">
    <w:name w:val="14PT -- 邊線縮2字 首字縮2字"/>
    <w:basedOn w:val="14PT--2"/>
    <w:pPr>
      <w:ind w:left="0" w:firstLine="567"/>
    </w:pPr>
  </w:style>
  <w:style w:type="paragraph" w:customStyle="1" w:styleId="14PT--220">
    <w:name w:val="14PT -- 邊線縮2字 首字突2字"/>
    <w:basedOn w:val="14PT--2"/>
    <w:pPr>
      <w:ind w:left="1134" w:hanging="567"/>
    </w:pPr>
  </w:style>
  <w:style w:type="paragraph" w:customStyle="1" w:styleId="14PT--2">
    <w:name w:val="14PT -- 邊線縮2字"/>
    <w:basedOn w:val="Textbody"/>
    <w:pPr>
      <w:ind w:left="567"/>
    </w:pPr>
  </w:style>
  <w:style w:type="paragraph" w:customStyle="1" w:styleId="14PT--12">
    <w:name w:val="14PT -- 邊線縮1字 首字縮2字"/>
    <w:basedOn w:val="14PT--1"/>
    <w:pPr>
      <w:ind w:left="0" w:firstLine="567"/>
    </w:pPr>
  </w:style>
  <w:style w:type="paragraph" w:customStyle="1" w:styleId="14PT--120">
    <w:name w:val="14PT -- 邊線縮1字 首字突2字"/>
    <w:basedOn w:val="14PT--1"/>
    <w:pPr>
      <w:ind w:left="850" w:hanging="567"/>
    </w:pPr>
  </w:style>
  <w:style w:type="paragraph" w:customStyle="1" w:styleId="14PT--1">
    <w:name w:val="14PT -- 邊線縮1字"/>
    <w:basedOn w:val="Textbody"/>
    <w:pPr>
      <w:ind w:left="283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21">
    <w:name w:val="14PT -- 對齊邊線 首字突2字"/>
    <w:basedOn w:val="14PT--"/>
    <w:pPr>
      <w:ind w:left="567" w:hanging="567"/>
    </w:pPr>
  </w:style>
  <w:style w:type="paragraph" w:customStyle="1" w:styleId="12PT--22">
    <w:name w:val="12PT -- 邊線縮2字 首字縮2字"/>
    <w:basedOn w:val="12PT--2"/>
    <w:pPr>
      <w:ind w:left="0" w:firstLine="482"/>
    </w:pPr>
  </w:style>
  <w:style w:type="paragraph" w:customStyle="1" w:styleId="12PT--220">
    <w:name w:val="12PT -- 邊線縮2字 首字突2字"/>
    <w:basedOn w:val="12PT--2"/>
    <w:pPr>
      <w:ind w:left="964" w:hanging="482"/>
    </w:pPr>
  </w:style>
  <w:style w:type="paragraph" w:customStyle="1" w:styleId="12PT--12">
    <w:name w:val="12PT -- 邊線縮1字 首字縮2字"/>
    <w:basedOn w:val="12PT--1"/>
    <w:pPr>
      <w:ind w:left="0" w:firstLine="482"/>
    </w:pPr>
  </w:style>
  <w:style w:type="paragraph" w:customStyle="1" w:styleId="12PT--120">
    <w:name w:val="12PT -- 邊線縮1字 首字突2字"/>
    <w:basedOn w:val="12PT--1"/>
    <w:pPr>
      <w:ind w:left="726" w:hanging="482"/>
    </w:pPr>
  </w:style>
  <w:style w:type="paragraph" w:customStyle="1" w:styleId="12PT--20">
    <w:name w:val="12PT -- 對齊邊線  首字突2字"/>
    <w:basedOn w:val="12PT--"/>
    <w:pPr>
      <w:ind w:left="482" w:hanging="482"/>
    </w:p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6PT--">
    <w:name w:val="16PT -- 對齊邊線"/>
    <w:basedOn w:val="Textbody"/>
    <w:rPr>
      <w:sz w:val="32"/>
    </w:rPr>
  </w:style>
  <w:style w:type="paragraph" w:customStyle="1" w:styleId="14PT--">
    <w:name w:val="14PT -- 對齊邊線"/>
    <w:basedOn w:val="Textbody"/>
  </w:style>
  <w:style w:type="paragraph" w:customStyle="1" w:styleId="12PT--">
    <w:name w:val="12PT -- 對齊邊線"/>
    <w:basedOn w:val="Textbody"/>
    <w:pPr>
      <w:spacing w:line="400" w:lineRule="exact"/>
      <w:jc w:val="both"/>
    </w:pPr>
    <w:rPr>
      <w:sz w:val="24"/>
    </w:rPr>
  </w:style>
  <w:style w:type="paragraph" w:customStyle="1" w:styleId="1">
    <w:name w:val="表格內文1"/>
    <w:pPr>
      <w:widowControl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10">
    <w:name w:val="內文1"/>
    <w:basedOn w:val="Standard"/>
    <w:pPr>
      <w:spacing w:line="500" w:lineRule="atLeast"/>
      <w:ind w:left="1800" w:right="-244" w:hanging="180"/>
    </w:pPr>
    <w:rPr>
      <w:rFonts w:ascii="標楷體, 微軟正黑體" w:eastAsia="標楷體, 微軟正黑體" w:hAnsi="標楷體, 微軟正黑體" w:cs="標楷體, 微軟正黑體"/>
      <w:spacing w:val="20"/>
      <w:kern w:val="0"/>
      <w:sz w:val="32"/>
      <w:szCs w:val="20"/>
    </w:rPr>
  </w:style>
  <w:style w:type="paragraph" w:styleId="NoteHeading">
    <w:name w:val="Note Heading"/>
    <w:basedOn w:val="Standard"/>
    <w:next w:val="Standard"/>
    <w:pPr>
      <w:jc w:val="center"/>
    </w:pPr>
    <w:rPr>
      <w:rFonts w:eastAsia="標楷體, 微軟正黑體"/>
      <w:sz w:val="30"/>
      <w:szCs w:val="28"/>
    </w:rPr>
  </w:style>
  <w:style w:type="paragraph" w:customStyle="1" w:styleId="NormalParagraphStyle">
    <w:name w:val="NormalParagraphStyle"/>
    <w:basedOn w:val="Standard"/>
    <w:pPr>
      <w:spacing w:line="288" w:lineRule="auto"/>
      <w:jc w:val="both"/>
      <w:textAlignment w:val="center"/>
    </w:pPr>
    <w:rPr>
      <w:rFonts w:ascii="標楷體, 微軟正黑體" w:eastAsia="標楷體, 微軟正黑體" w:hAnsi="標楷體, 微軟正黑體" w:cs="Monotype Corsiva"/>
      <w:color w:val="000000"/>
      <w:kern w:val="0"/>
      <w:lang w:val="zh-TW"/>
    </w:rPr>
  </w:style>
  <w:style w:type="paragraph" w:customStyle="1" w:styleId="StandardWW">
    <w:name w:val="Standard (WW)"/>
    <w:rPr>
      <w:rFonts w:eastAsia="新細明體, PMingLiU"/>
      <w:kern w:val="3"/>
      <w:sz w:val="24"/>
      <w:szCs w:val="24"/>
    </w:rPr>
  </w:style>
  <w:style w:type="paragraph" w:styleId="Revision">
    <w:name w:val="Revision"/>
    <w:pPr>
      <w:widowControl/>
    </w:pPr>
    <w:rPr>
      <w:rFonts w:eastAsia="新細明體, PMingLiU"/>
      <w:kern w:val="3"/>
      <w:sz w:val="24"/>
      <w:szCs w:val="24"/>
    </w:rPr>
  </w:style>
  <w:style w:type="paragraph" w:customStyle="1" w:styleId="TextbodyWW">
    <w:name w:val="Text body (WW)"/>
    <w:basedOn w:val="StandardWW"/>
    <w:rPr>
      <w:rFonts w:eastAsia="???, ?????"/>
      <w:sz w:val="28"/>
    </w:rPr>
  </w:style>
  <w:style w:type="paragraph" w:customStyle="1" w:styleId="11">
    <w:name w:val="清單段落1"/>
    <w:basedOn w:val="StandardWW"/>
    <w:pPr>
      <w:ind w:left="480"/>
    </w:pPr>
    <w:rPr>
      <w:rFonts w:eastAsia="????, PMingLiU"/>
      <w:szCs w:val="20"/>
    </w:rPr>
  </w:style>
  <w:style w:type="paragraph" w:customStyle="1" w:styleId="12">
    <w:name w:val="標題1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Cs w:val="28"/>
    </w:rPr>
  </w:style>
  <w:style w:type="paragraph" w:customStyle="1" w:styleId="21">
    <w:name w:val="本文縮排 21"/>
    <w:basedOn w:val="Standard"/>
    <w:pPr>
      <w:spacing w:line="400" w:lineRule="exact"/>
      <w:ind w:left="1386" w:hanging="1386"/>
      <w:jc w:val="both"/>
    </w:pPr>
    <w:rPr>
      <w:rFonts w:ascii="DFKai-SB" w:hAnsi="DFKai-SB" w:cs="DFKai-SB"/>
    </w:rPr>
  </w:style>
  <w:style w:type="paragraph" w:customStyle="1" w:styleId="31">
    <w:name w:val="本文縮排 31"/>
    <w:basedOn w:val="Standard"/>
    <w:pPr>
      <w:spacing w:line="480" w:lineRule="exact"/>
      <w:ind w:left="-2" w:hanging="598"/>
    </w:pPr>
    <w:rPr>
      <w:rFonts w:ascii="DFKai-SB" w:hAnsi="DFKai-SB" w:cs="DFKai-SB"/>
      <w:sz w:val="36"/>
    </w:rPr>
  </w:style>
  <w:style w:type="paragraph" w:customStyle="1" w:styleId="210">
    <w:name w:val="本文 21"/>
    <w:basedOn w:val="Standard"/>
    <w:pPr>
      <w:jc w:val="both"/>
    </w:pPr>
    <w:rPr>
      <w:rFonts w:ascii="DFKai-SB" w:hAnsi="DFKai-SB" w:cs="DFKai-SB"/>
      <w:sz w:val="36"/>
    </w:rPr>
  </w:style>
  <w:style w:type="paragraph" w:customStyle="1" w:styleId="a1">
    <w:name w:val="說明辦法首行"/>
    <w:basedOn w:val="Standard"/>
    <w:pPr>
      <w:snapToGrid w:val="0"/>
    </w:pPr>
    <w:rPr>
      <w:sz w:val="36"/>
    </w:rPr>
  </w:style>
  <w:style w:type="paragraph" w:customStyle="1" w:styleId="13">
    <w:name w:val="純文字1"/>
    <w:basedOn w:val="Standard"/>
    <w:rPr>
      <w:rFonts w:ascii="細明體, MingLiU" w:eastAsia="細明體, MingLiU" w:hAnsi="細明體, MingLiU" w:cs="Courier New"/>
    </w:rPr>
  </w:style>
  <w:style w:type="paragraph" w:customStyle="1" w:styleId="310">
    <w:name w:val="本文 31"/>
    <w:basedOn w:val="Standard"/>
    <w:pPr>
      <w:spacing w:line="400" w:lineRule="exact"/>
    </w:pPr>
    <w:rPr>
      <w:rFonts w:ascii="DFKai-SB" w:hAnsi="DFKai-SB" w:cs="DFKai-SB"/>
      <w:b/>
      <w:bCs/>
    </w:rPr>
  </w:style>
  <w:style w:type="paragraph" w:customStyle="1" w:styleId="14">
    <w:name w:val="區塊文字1"/>
    <w:basedOn w:val="Standard"/>
    <w:pPr>
      <w:snapToGrid w:val="0"/>
      <w:spacing w:line="460" w:lineRule="exact"/>
      <w:ind w:left="1577" w:right="14" w:hanging="945"/>
    </w:pPr>
    <w:rPr>
      <w:rFonts w:ascii="DFKai-SB" w:hAnsi="DFKai-SB" w:cs="DFKai-SB"/>
    </w:rPr>
  </w:style>
  <w:style w:type="paragraph" w:customStyle="1" w:styleId="a2">
    <w:name w:val="主旨"/>
    <w:basedOn w:val="Standard"/>
    <w:pPr>
      <w:snapToGrid w:val="0"/>
      <w:ind w:left="964" w:hanging="964"/>
      <w:jc w:val="both"/>
    </w:pPr>
    <w:rPr>
      <w:sz w:val="32"/>
    </w:rPr>
  </w:style>
  <w:style w:type="paragraph" w:styleId="BodyText2">
    <w:name w:val="Body Text 2"/>
    <w:basedOn w:val="Standard"/>
    <w:pPr>
      <w:spacing w:after="120" w:line="480" w:lineRule="auto"/>
      <w:ind w:left="1162" w:hanging="680"/>
    </w:pPr>
  </w:style>
  <w:style w:type="paragraph" w:customStyle="1" w:styleId="2">
    <w:name w:val="表格內文2"/>
    <w:pPr>
      <w:widowControl/>
    </w:pPr>
  </w:style>
  <w:style w:type="paragraph" w:customStyle="1" w:styleId="FrameContents0">
    <w:name w:val="Frame Contents"/>
    <w:basedOn w:val="Standard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DefaultParagraphFontWW">
    <w:name w:val="Default Paragraph Font (WW)"/>
  </w:style>
  <w:style w:type="character" w:customStyle="1" w:styleId="pagenumber1">
    <w:name w:val="page number1"/>
    <w:basedOn w:val="15"/>
  </w:style>
  <w:style w:type="character" w:customStyle="1" w:styleId="16">
    <w:name w:val="超連結1"/>
    <w:basedOn w:val="DefaultParagraphFontWW"/>
    <w:rPr>
      <w:color w:val="0000FF"/>
      <w:u w:val="single"/>
    </w:rPr>
  </w:style>
  <w:style w:type="character" w:customStyle="1" w:styleId="17">
    <w:name w:val="已查閱的超連結1"/>
    <w:basedOn w:val="DefaultParagraphFontWW"/>
    <w:rPr>
      <w:color w:val="800080"/>
      <w:u w:val="single"/>
    </w:rPr>
  </w:style>
  <w:style w:type="character" w:customStyle="1" w:styleId="a3">
    <w:name w:val="註解方塊文字 字元"/>
    <w:basedOn w:val="DefaultParagraphFontWW"/>
    <w:rPr>
      <w:rFonts w:ascii="Cambria" w:eastAsia="PMingLiU" w:hAnsi="Cambria" w:cs="Times New Roman"/>
      <w:kern w:val="3"/>
      <w:sz w:val="18"/>
      <w:szCs w:val="18"/>
    </w:rPr>
  </w:style>
  <w:style w:type="character" w:customStyle="1" w:styleId="a4">
    <w:name w:val="頁首 字元"/>
    <w:basedOn w:val="DefaultParagraphFontWW"/>
    <w:rPr>
      <w:rFonts w:eastAsia="DFKai-SB"/>
      <w:kern w:val="3"/>
    </w:rPr>
  </w:style>
  <w:style w:type="character" w:customStyle="1" w:styleId="a5">
    <w:name w:val="本文 字元"/>
    <w:basedOn w:val="DefaultParagraphFontWW"/>
    <w:rPr>
      <w:rFonts w:eastAsia="DFKai-SB"/>
      <w:kern w:val="3"/>
      <w:sz w:val="28"/>
      <w:szCs w:val="24"/>
    </w:rPr>
  </w:style>
  <w:style w:type="character" w:customStyle="1" w:styleId="a6">
    <w:name w:val="頁尾 字元"/>
    <w:basedOn w:val="DefaultParagraphFontWW"/>
    <w:rPr>
      <w:rFonts w:eastAsia="DFKai-SB"/>
      <w:kern w:val="3"/>
    </w:rPr>
  </w:style>
  <w:style w:type="character" w:customStyle="1" w:styleId="WW8Num3z8">
    <w:name w:val="WW8Num3z8"/>
  </w:style>
  <w:style w:type="character" w:customStyle="1" w:styleId="a7">
    <w:name w:val="註解文字 字元"/>
    <w:basedOn w:val="DefaultParagraphFontWW"/>
    <w:rPr>
      <w:kern w:val="3"/>
      <w:sz w:val="24"/>
      <w:szCs w:val="24"/>
    </w:rPr>
  </w:style>
  <w:style w:type="character" w:customStyle="1" w:styleId="18PT">
    <w:name w:val="18PT"/>
    <w:rPr>
      <w:sz w:val="36"/>
    </w:rPr>
  </w:style>
  <w:style w:type="character" w:customStyle="1" w:styleId="14PT">
    <w:name w:val="14PT"/>
  </w:style>
  <w:style w:type="character" w:customStyle="1" w:styleId="12PT">
    <w:name w:val="12PT"/>
    <w:rPr>
      <w:sz w:val="24"/>
    </w:rPr>
  </w:style>
  <w:style w:type="character" w:customStyle="1" w:styleId="16PT">
    <w:name w:val="16PT"/>
    <w:rPr>
      <w:sz w:val="32"/>
    </w:rPr>
  </w:style>
  <w:style w:type="character" w:customStyle="1" w:styleId="Mainindexentry">
    <w:name w:val="Main index entry"/>
    <w:rPr>
      <w:b/>
      <w:bCs/>
    </w:rPr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Captioncharacters">
    <w:name w:val="Caption characters"/>
  </w:style>
  <w:style w:type="character" w:customStyle="1" w:styleId="18">
    <w:name w:val="項目符號1"/>
    <w:rPr>
      <w:rFonts w:ascii="OpenSymbol" w:eastAsia="OpenSymbol" w:hAnsi="OpenSymbol" w:cs="OpenSymbol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Example">
    <w:name w:val="Example"/>
    <w:rPr>
      <w:rFonts w:ascii="Liberation Mono" w:eastAsia="MingLiU" w:hAnsi="Liberation Mono" w:cs="Liberation Mono"/>
    </w:rPr>
  </w:style>
  <w:style w:type="character" w:customStyle="1" w:styleId="FootnoteSymbol">
    <w:name w:val="Footnote Symbol"/>
  </w:style>
  <w:style w:type="character" w:customStyle="1" w:styleId="19">
    <w:name w:val="強調斜體1"/>
    <w:rPr>
      <w:i/>
      <w:iCs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Definition">
    <w:name w:val="Definition"/>
  </w:style>
  <w:style w:type="character" w:customStyle="1" w:styleId="SourceText">
    <w:name w:val="Source Text"/>
    <w:rPr>
      <w:rFonts w:ascii="Liberation Mono" w:eastAsia="MingLiU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1a">
    <w:name w:val="引文1"/>
    <w:rPr>
      <w:i/>
      <w:iCs/>
    </w:rPr>
  </w:style>
  <w:style w:type="character" w:customStyle="1" w:styleId="Teletype">
    <w:name w:val="Teletype"/>
    <w:rPr>
      <w:rFonts w:ascii="Courier New" w:eastAsia="MingLiU" w:hAnsi="Courier New" w:cs="Courier New"/>
    </w:rPr>
  </w:style>
  <w:style w:type="character" w:customStyle="1" w:styleId="UserEntry">
    <w:name w:val="User Entry"/>
    <w:rPr>
      <w:rFonts w:ascii="Courier New" w:eastAsia="MingLiU" w:hAnsi="Courier New" w:cs="Courier New"/>
    </w:rPr>
  </w:style>
  <w:style w:type="character" w:customStyle="1" w:styleId="NumberingSymbols">
    <w:name w:val="Numbering Symbols"/>
  </w:style>
  <w:style w:type="character" w:customStyle="1" w:styleId="EndnoteSymbol">
    <w:name w:val="Endnote Symbol"/>
  </w:style>
  <w:style w:type="character" w:customStyle="1" w:styleId="WW8Num1z0">
    <w:name w:val="WW8Num1z0"/>
    <w:rPr>
      <w:rFonts w:ascii="Times New Roman" w:eastAsia="Times New Roman" w:hAnsi="Times New Roman" w:cs="Times New Roman"/>
      <w:sz w:val="28"/>
      <w:szCs w:val="28"/>
      <w:lang w:val="zh-TW" w:eastAsia="zh-TW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DFKai-SB" w:eastAsia="DFKai-SB" w:hAnsi="DFKai-SB" w:cs="DFKai-SB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DFKai-SB" w:eastAsia="DFKai-SB" w:hAnsi="DFKai-SB" w:cs="DFKai-SB"/>
      <w:sz w:val="28"/>
      <w:szCs w:val="28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DFKai-SB" w:eastAsia="DFKai-SB" w:hAnsi="DFKai-SB" w:cs="Times New Roman"/>
      <w:b w:val="0"/>
      <w:bCs w:val="0"/>
      <w:i w:val="0"/>
      <w:iCs w:val="0"/>
      <w:sz w:val="32"/>
      <w:szCs w:val="32"/>
    </w:rPr>
  </w:style>
  <w:style w:type="character" w:customStyle="1" w:styleId="WW8Num10z1">
    <w:name w:val="WW8Num10z1"/>
    <w:rPr>
      <w:rFonts w:ascii="Times New Roman" w:eastAsia="DFKai-SB" w:hAnsi="Times New Roman" w:cs="Times New Roman"/>
      <w:b w:val="0"/>
      <w:bCs w:val="0"/>
      <w:i w:val="0"/>
      <w:iCs w:val="0"/>
      <w:sz w:val="32"/>
      <w:szCs w:val="32"/>
    </w:rPr>
  </w:style>
  <w:style w:type="character" w:customStyle="1" w:styleId="WW8Num10z4">
    <w:name w:val="WW8Num10z4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  <w:lang w:val="en-US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8"/>
      <w:lang w:val="en-US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4z2">
    <w:name w:val="WW8Num14z2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  <w:sz w:val="28"/>
      <w:lang w:val="en-U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ascii="Times New Roman" w:eastAsia="Times New Roman" w:hAnsi="Times New Roman" w:cs="Times New Roman"/>
    </w:rPr>
  </w:style>
  <w:style w:type="character" w:customStyle="1" w:styleId="1b">
    <w:name w:val="標題 1 字元"/>
    <w:basedOn w:val="DefaultParagraphFontWW"/>
    <w:rPr>
      <w:rFonts w:ascii="Times New Roman" w:eastAsia="DFKai-SB" w:hAnsi="Times New Roman" w:cs="Times New Roman"/>
    </w:rPr>
  </w:style>
  <w:style w:type="character" w:customStyle="1" w:styleId="20">
    <w:name w:val="標題 2 字元"/>
    <w:basedOn w:val="DefaultParagraphFontWW"/>
    <w:rPr>
      <w:rFonts w:ascii="Times New Roman" w:eastAsia="DFKai-SB" w:hAnsi="Times New Roman" w:cs="Times New Roman"/>
    </w:rPr>
  </w:style>
  <w:style w:type="character" w:customStyle="1" w:styleId="3">
    <w:name w:val="標題 3 字元"/>
    <w:basedOn w:val="DefaultParagraphFontWW"/>
    <w:rPr>
      <w:rFonts w:ascii="Times New Roman" w:eastAsia="DFKai-SB" w:hAnsi="Times New Roman" w:cs="Times New Roman"/>
      <w:b/>
      <w:bCs/>
    </w:rPr>
  </w:style>
  <w:style w:type="character" w:customStyle="1" w:styleId="4">
    <w:name w:val="標題 4 字元"/>
    <w:basedOn w:val="DefaultParagraphFontWW"/>
    <w:rPr>
      <w:rFonts w:ascii="Times New Roman" w:eastAsia="DFKai-SB" w:hAnsi="Times New Roman" w:cs="Times New Roman"/>
    </w:rPr>
  </w:style>
  <w:style w:type="character" w:customStyle="1" w:styleId="5">
    <w:name w:val="標題 5 字元"/>
    <w:basedOn w:val="DefaultParagraphFontWW"/>
    <w:rPr>
      <w:rFonts w:ascii="Times New Roman" w:eastAsia="DFKai-SB" w:hAnsi="Times New Roman" w:cs="Times New Roman"/>
      <w:u w:val="single"/>
    </w:rPr>
  </w:style>
  <w:style w:type="character" w:customStyle="1" w:styleId="a9">
    <w:name w:val="本文縮排 字元"/>
    <w:basedOn w:val="DefaultParagraphFontWW"/>
    <w:rPr>
      <w:rFonts w:ascii="Times New Roman" w:eastAsia="DFKai-SB" w:hAnsi="Times New Roman" w:cs="Times New Roman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Mqr">
    <w:name w:val="²M³æ¬q¸¨ ¦r¤¸"/>
    <w:basedOn w:val="DefaultParagraphFontWW"/>
    <w:rPr>
      <w:rFonts w:ascii="Times New Roman" w:eastAsia="????, PMingLiU" w:hAnsi="Times New Roman" w:cs="Times New Roman"/>
      <w:sz w:val="20"/>
      <w:szCs w:val="20"/>
      <w:lang w:bidi="ar-SA"/>
    </w:rPr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5z1">
    <w:name w:val="WW8Num5z1"/>
    <w:rPr>
      <w:rFonts w:ascii="DFKai-SB" w:eastAsia="DFKai-SB" w:hAnsi="DFKai-SB" w:cs="DFKai-SB"/>
      <w:sz w:val="32"/>
      <w:szCs w:val="32"/>
    </w:rPr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2">
    <w:name w:val="WW8Num9z2"/>
  </w:style>
  <w:style w:type="character" w:customStyle="1" w:styleId="WW8Num9z3">
    <w:name w:val="WW8Num9z3"/>
    <w:rPr>
      <w:rFonts w:ascii="DFKai-SB" w:eastAsia="DFKai-SB" w:hAnsi="DFKai-SB" w:cs="DFKai-SB"/>
      <w:sz w:val="32"/>
      <w:szCs w:val="32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DFKai-SB"/>
      <w:szCs w:val="3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DFKai-SB" w:eastAsia="DFKai-SB" w:hAnsi="DFKai-SB" w:cs="DFKai-SB"/>
      <w:color w:val="000000"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DFKai-SB" w:eastAsia="DFKai-SB" w:hAnsi="DFKai-SB" w:cs="DFKai-SB"/>
      <w:sz w:val="32"/>
      <w:szCs w:val="3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DFKai-SB"/>
      <w:szCs w:val="32"/>
      <w:lang w:val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DFKai-SB" w:eastAsia="DFKai-SB" w:hAnsi="DFKai-SB" w:cs="DFKai-SB"/>
      <w:color w:val="000000"/>
      <w:sz w:val="32"/>
      <w:szCs w:val="3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DFKai-SB" w:eastAsia="DFKai-SB" w:hAnsi="DFKai-SB" w:cs="DFKai-SB"/>
      <w:sz w:val="32"/>
      <w:szCs w:val="3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DFKai-SB" w:eastAsia="DFKai-SB" w:hAnsi="DFKai-SB" w:cs="DFKai-SB"/>
      <w:color w:val="auto"/>
      <w:sz w:val="32"/>
      <w:szCs w:val="32"/>
      <w:lang w:val="en-US" w:eastAsia="zh-TW" w:bidi="ar-S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DFKai-SB" w:eastAsia="DFKai-SB" w:hAnsi="DFKai-SB" w:cs="DFKai-SB"/>
      <w:color w:val="000000"/>
      <w:sz w:val="32"/>
      <w:szCs w:val="32"/>
      <w:lang w:val="en-US" w:eastAsia="zh-TW" w:bidi="ar-SA"/>
    </w:rPr>
  </w:style>
  <w:style w:type="character" w:customStyle="1" w:styleId="WW8Num29z0">
    <w:name w:val="WW8Num29z0"/>
    <w:rPr>
      <w:rFonts w:ascii="DFKai-SB" w:eastAsia="DFKai-SB" w:hAnsi="DFKai-SB" w:cs="DFKai-SB"/>
      <w:color w:val="000000"/>
      <w:sz w:val="32"/>
      <w:szCs w:val="32"/>
      <w:lang w:val="en-US" w:eastAsia="zh-TW" w:bidi="ar-SA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DFKai-SB"/>
      <w:szCs w:val="3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  <w:b/>
    </w:rPr>
  </w:style>
  <w:style w:type="character" w:customStyle="1" w:styleId="WW8Num33z1">
    <w:name w:val="WW8Num33z1"/>
    <w:rPr>
      <w:rFonts w:cs="Times New Roman"/>
    </w:rPr>
  </w:style>
  <w:style w:type="character" w:customStyle="1" w:styleId="WW8Num33z3">
    <w:name w:val="WW8Num33z3"/>
    <w:rPr>
      <w:rFonts w:ascii="Times New Roman" w:eastAsia="Times New Roman" w:hAnsi="Times New Roman" w:cs="Times New Roman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0">
    <w:name w:val="WW8Num35z0"/>
    <w:rPr>
      <w:sz w:val="32"/>
      <w:szCs w:val="3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DFKai-SB" w:eastAsia="DFKai-SB" w:hAnsi="DFKai-SB" w:cs="DFKai-SB"/>
      <w:color w:val="000000"/>
      <w:sz w:val="32"/>
      <w:szCs w:val="3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DFKai-SB" w:eastAsia="DFKai-SB" w:hAnsi="DFKai-SB" w:cs="DFKai-SB"/>
      <w:b/>
      <w:sz w:val="32"/>
      <w:szCs w:val="32"/>
      <w:lang w:val="en-US"/>
    </w:rPr>
  </w:style>
  <w:style w:type="character" w:customStyle="1" w:styleId="WW8Num38z1">
    <w:name w:val="WW8Num38z1"/>
    <w:rPr>
      <w:rFonts w:ascii="DFKai-SB" w:eastAsia="DFKai-SB" w:hAnsi="DFKai-SB" w:cs="DFKai-SB"/>
      <w:sz w:val="32"/>
      <w:szCs w:val="32"/>
    </w:rPr>
  </w:style>
  <w:style w:type="character" w:customStyle="1" w:styleId="WW8Num38z2">
    <w:name w:val="WW8Num38z2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Times New Roman"/>
      <w:color w:val="00000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DFKai-SB" w:eastAsia="DFKai-SB" w:hAnsi="DFKai-SB" w:cs="DFKai-SB"/>
      <w:sz w:val="32"/>
      <w:szCs w:val="32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DFKai-SB" w:eastAsia="DFKai-SB" w:hAnsi="DFKai-SB" w:cs="DFKai-SB"/>
      <w:sz w:val="32"/>
      <w:szCs w:val="3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DFKai-SB" w:eastAsia="DFKai-SB" w:hAnsi="DFKai-SB" w:cs="DFKai-SB"/>
      <w:sz w:val="28"/>
      <w:szCs w:val="28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DFKai-SB" w:eastAsia="DFKai-SB" w:hAnsi="DFKai-SB" w:cs="DFKai-SB"/>
      <w:sz w:val="28"/>
      <w:szCs w:val="2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15">
    <w:name w:val="預設段落字型1"/>
  </w:style>
  <w:style w:type="character" w:customStyle="1" w:styleId="style861">
    <w:name w:val="style861"/>
    <w:rPr>
      <w:color w:val="666666"/>
    </w:rPr>
  </w:style>
  <w:style w:type="character" w:customStyle="1" w:styleId="1c">
    <w:name w:val="註解參照1"/>
    <w:rPr>
      <w:sz w:val="18"/>
      <w:szCs w:val="18"/>
    </w:rPr>
  </w:style>
  <w:style w:type="character" w:customStyle="1" w:styleId="22">
    <w:name w:val="本文縮排 2 字元"/>
  </w:style>
  <w:style w:type="character" w:customStyle="1" w:styleId="23">
    <w:name w:val="本文 2 字元"/>
    <w:rPr>
      <w:kern w:val="3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1d">
    <w:name w:val="強調粗體1"/>
    <w:rPr>
      <w:b/>
      <w:bCs/>
    </w:rPr>
  </w:style>
  <w:style w:type="character" w:styleId="PageNumber">
    <w:name w:val="page number"/>
    <w:basedOn w:val="15"/>
  </w:style>
  <w:style w:type="character" w:customStyle="1" w:styleId="aa">
    <w:name w:val="註解主旨 字元"/>
    <w:basedOn w:val="a7"/>
    <w:rPr>
      <w:b/>
      <w:bCs/>
      <w:kern w:val="3"/>
      <w:sz w:val="24"/>
      <w:szCs w:val="24"/>
    </w:rPr>
  </w:style>
  <w:style w:type="character" w:styleId="CommentReference">
    <w:name w:val="annotation reference"/>
    <w:basedOn w:val="DefaultParagraphFontWW"/>
    <w:rPr>
      <w:sz w:val="18"/>
      <w:szCs w:val="18"/>
    </w:rPr>
  </w:style>
  <w:style w:type="character" w:customStyle="1" w:styleId="ListLabel1">
    <w:name w:val="ListLabel 1"/>
    <w:rPr>
      <w:rFonts w:ascii="DFKai-SB" w:eastAsia="DFKai-SB" w:hAnsi="DFKai-SB" w:cs="DFKai-SB"/>
      <w:b w:val="0"/>
      <w:i w:val="0"/>
      <w:sz w:val="32"/>
    </w:rPr>
  </w:style>
  <w:style w:type="character" w:customStyle="1" w:styleId="ListLabel2">
    <w:name w:val="ListLabel 2"/>
    <w:rPr>
      <w:rFonts w:eastAsia="DFKai-SB"/>
      <w:b w:val="0"/>
      <w:i w:val="0"/>
      <w:sz w:val="32"/>
    </w:rPr>
  </w:style>
  <w:style w:type="character" w:customStyle="1" w:styleId="ListLabel3">
    <w:name w:val="ListLabel 3"/>
    <w:rPr>
      <w:rFonts w:eastAsia="DFKai-SB"/>
      <w:b w:val="0"/>
      <w:i w:val="0"/>
      <w:sz w:val="32"/>
    </w:rPr>
  </w:style>
  <w:style w:type="character" w:customStyle="1" w:styleId="ListLabel4">
    <w:name w:val="ListLabel 4"/>
    <w:rPr>
      <w:rFonts w:eastAsia="DFKai-SB"/>
      <w:b w:val="0"/>
      <w:i w:val="0"/>
      <w:sz w:val="32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DFKai-SB" w:eastAsia="DFKai-SB" w:hAnsi="DFKai-SB" w:cs="DFKai-SB"/>
    </w:rPr>
  </w:style>
  <w:style w:type="character" w:customStyle="1" w:styleId="ListLabel11">
    <w:name w:val="ListLabel 11"/>
    <w:rPr>
      <w:rFonts w:ascii="DFKai-SB" w:eastAsia="DFKai-SB" w:hAnsi="DFKai-SB" w:cs="DFKai-SB"/>
    </w:rPr>
  </w:style>
  <w:style w:type="character" w:customStyle="1" w:styleId="ListLabel12">
    <w:name w:val="ListLabel 12"/>
  </w:style>
  <w:style w:type="character" w:customStyle="1" w:styleId="ListLabel13">
    <w:name w:val="ListLabel 13"/>
    <w:rPr>
      <w:color w:val="auto"/>
    </w:rPr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DFKai-SB" w:eastAsia="DFKai-SB" w:hAnsi="DFKai-SB" w:cs="DFKai-SB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DFKai-SB" w:eastAsia="DFKai-SB" w:hAnsi="DFKai-SB" w:cs="DFKai-SB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DFKai-SB" w:eastAsia="DFKai-SB" w:hAnsi="DFKai-SB" w:cs="DFKai-SB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DFKai-SB" w:eastAsia="DFKai-SB" w:hAnsi="DFKai-SB" w:cs="DFKai-SB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ascii="DFKai-SB" w:eastAsia="DFKai-SB" w:hAnsi="DFKai-SB" w:cs="DFKai-SB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3">
    <w:name w:val="ListLabel 83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4">
    <w:name w:val="ListLabel 84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5">
    <w:name w:val="ListLabel 85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6">
    <w:name w:val="ListLabel 86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7">
    <w:name w:val="ListLabel 87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8">
    <w:name w:val="ListLabel 88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9">
    <w:name w:val="ListLabel 89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0">
    <w:name w:val="ListLabel 90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1">
    <w:name w:val="ListLabel 91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2">
    <w:name w:val="ListLabel 92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3">
    <w:name w:val="ListLabel 93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4">
    <w:name w:val="ListLabel 94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5">
    <w:name w:val="ListLabel 95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6">
    <w:name w:val="ListLabel 96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7">
    <w:name w:val="ListLabel 97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8">
    <w:name w:val="ListLabel 98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9">
    <w:name w:val="ListLabel 99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0">
    <w:name w:val="ListLabel 100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1">
    <w:name w:val="ListLabel 101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2">
    <w:name w:val="ListLabel 102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3">
    <w:name w:val="ListLabel 103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4">
    <w:name w:val="ListLabel 104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5">
    <w:name w:val="ListLabel 105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6">
    <w:name w:val="ListLabel 106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7">
    <w:name w:val="ListLabel 107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8">
    <w:name w:val="ListLabel 108"/>
    <w:rPr>
      <w:rFonts w:ascii="DFKai-SB" w:eastAsia="DFKai-SB" w:hAnsi="DFKai-SB" w:cs="DFKai-SB"/>
      <w:b/>
      <w:bCs/>
      <w:sz w:val="28"/>
      <w:szCs w:val="28"/>
    </w:rPr>
  </w:style>
  <w:style w:type="numbering" w:customStyle="1" w:styleId="Numbering123">
    <w:name w:val="Numbering 123"/>
    <w:basedOn w:val="NoList"/>
    <w:pPr>
      <w:numPr>
        <w:numId w:val="1"/>
      </w:numPr>
    </w:pPr>
  </w:style>
  <w:style w:type="numbering" w:customStyle="1" w:styleId="Numberingivx">
    <w:name w:val="Numbering ivx"/>
    <w:basedOn w:val="NoList"/>
    <w:pPr>
      <w:numPr>
        <w:numId w:val="2"/>
      </w:numPr>
    </w:pPr>
  </w:style>
  <w:style w:type="numbering" w:customStyle="1" w:styleId="List1">
    <w:name w:val="List 1"/>
    <w:basedOn w:val="NoList"/>
    <w:pPr>
      <w:numPr>
        <w:numId w:val="3"/>
      </w:numPr>
    </w:pPr>
  </w:style>
  <w:style w:type="numbering" w:customStyle="1" w:styleId="NoListWW">
    <w:name w:val="No List (WW)"/>
    <w:basedOn w:val="NoList"/>
    <w:pPr>
      <w:numPr>
        <w:numId w:val="4"/>
      </w:numPr>
    </w:pPr>
  </w:style>
  <w:style w:type="numbering" w:customStyle="1" w:styleId="12PT--11AA0">
    <w:name w:val="編號12PT -- 一、 (一)  1、 (1)  A、 (A)"/>
    <w:basedOn w:val="NoList"/>
    <w:pPr>
      <w:numPr>
        <w:numId w:val="5"/>
      </w:numPr>
    </w:pPr>
  </w:style>
  <w:style w:type="numbering" w:customStyle="1" w:styleId="16PT--11AA">
    <w:name w:val="編號16PT -- 一、  (一)   1、  (1)   A、  (A)"/>
    <w:basedOn w:val="NoList"/>
    <w:pPr>
      <w:numPr>
        <w:numId w:val="6"/>
      </w:numPr>
    </w:pPr>
  </w:style>
  <w:style w:type="numbering" w:customStyle="1" w:styleId="14PT--11AA2">
    <w:name w:val="編號14PT -- 一、  (一)   1、  (1)   A、  (A)"/>
    <w:basedOn w:val="NoList"/>
    <w:pPr>
      <w:numPr>
        <w:numId w:val="7"/>
      </w:numPr>
    </w:pPr>
  </w:style>
  <w:style w:type="numbering" w:customStyle="1" w:styleId="12PT--11AAaa">
    <w:name w:val="編號12PT -- 1、 (1)  A、 (A)  a、 (a)"/>
    <w:basedOn w:val="NoList"/>
    <w:pPr>
      <w:numPr>
        <w:numId w:val="8"/>
      </w:numPr>
    </w:pPr>
  </w:style>
  <w:style w:type="numbering" w:customStyle="1" w:styleId="14PT--11AAaa0">
    <w:name w:val="編號14PT -- 1、  (1)   A、  (A)   a、  (a)"/>
    <w:basedOn w:val="NoList"/>
    <w:pPr>
      <w:numPr>
        <w:numId w:val="9"/>
      </w:numPr>
    </w:pPr>
  </w:style>
  <w:style w:type="numbering" w:customStyle="1" w:styleId="14PT--1AAa">
    <w:name w:val="編號14PT -- (1)  ①  A.  (A)   Ⓐ  a."/>
    <w:basedOn w:val="NoList"/>
    <w:pPr>
      <w:numPr>
        <w:numId w:val="10"/>
      </w:numPr>
    </w:pPr>
  </w:style>
  <w:style w:type="numbering" w:customStyle="1" w:styleId="12PT--11AAa">
    <w:name w:val="編號12PT -- (一)  1、 (1)  A、 (A)  a、"/>
    <w:basedOn w:val="NoList"/>
    <w:pPr>
      <w:numPr>
        <w:numId w:val="11"/>
      </w:numPr>
    </w:pPr>
  </w:style>
  <w:style w:type="numbering" w:customStyle="1" w:styleId="16PT--11AAa">
    <w:name w:val="編號16PT -- (一)   1、  (1)   A、  (A)   a、"/>
    <w:basedOn w:val="NoList"/>
    <w:pPr>
      <w:numPr>
        <w:numId w:val="12"/>
      </w:numPr>
    </w:pPr>
  </w:style>
  <w:style w:type="numbering" w:customStyle="1" w:styleId="16PT--11A">
    <w:name w:val="編號16PT -- 壹、  一、  (一)   1、  (1)   A、"/>
    <w:basedOn w:val="NoList"/>
    <w:pPr>
      <w:numPr>
        <w:numId w:val="13"/>
      </w:numPr>
    </w:pPr>
  </w:style>
  <w:style w:type="numbering" w:customStyle="1" w:styleId="14PT--11A">
    <w:name w:val="編號14PT -- 壹、  一、  (一)   1、  (1)   A、"/>
    <w:basedOn w:val="NoList"/>
    <w:pPr>
      <w:numPr>
        <w:numId w:val="14"/>
      </w:numPr>
    </w:pPr>
  </w:style>
  <w:style w:type="numbering" w:customStyle="1" w:styleId="14PT--11AAa">
    <w:name w:val="編號14PT -- (一)   1、  (1)   A、  (A)   a、"/>
    <w:basedOn w:val="NoList"/>
    <w:pPr>
      <w:numPr>
        <w:numId w:val="15"/>
      </w:numPr>
    </w:pPr>
  </w:style>
  <w:style w:type="numbering" w:customStyle="1" w:styleId="16PT--11AAaa0">
    <w:name w:val="編號16PT -- 1、  (1)   A、  (A)   a、 (a)"/>
    <w:basedOn w:val="NoList"/>
    <w:pPr>
      <w:numPr>
        <w:numId w:val="16"/>
      </w:numPr>
    </w:pPr>
  </w:style>
  <w:style w:type="numbering" w:customStyle="1" w:styleId="14PT--11AA1">
    <w:name w:val="編號14PT -- 1.  (1)  ①  A.  (A)  Ⓐ"/>
    <w:basedOn w:val="NoList"/>
    <w:pPr>
      <w:numPr>
        <w:numId w:val="17"/>
      </w:numPr>
    </w:pPr>
  </w:style>
  <w:style w:type="numbering" w:customStyle="1" w:styleId="14PT--AAaa">
    <w:name w:val="編號14PT -- ①  A.  (A)   Ⓐ  a.   (a)"/>
    <w:basedOn w:val="NoList"/>
    <w:pPr>
      <w:numPr>
        <w:numId w:val="18"/>
      </w:numPr>
    </w:pPr>
  </w:style>
  <w:style w:type="numbering" w:customStyle="1" w:styleId="12PT--11AAaa0">
    <w:name w:val="編號12PT -- 1.  (1)  A.  (A)  a.  (a)"/>
    <w:basedOn w:val="NoList"/>
    <w:pPr>
      <w:numPr>
        <w:numId w:val="19"/>
      </w:numPr>
    </w:pPr>
  </w:style>
  <w:style w:type="numbering" w:customStyle="1" w:styleId="12PT--11A">
    <w:name w:val="編號12PT -- 壹、一、 (一)  1、 (1)  A、"/>
    <w:basedOn w:val="NoList"/>
    <w:pPr>
      <w:numPr>
        <w:numId w:val="20"/>
      </w:numPr>
    </w:pPr>
  </w:style>
  <w:style w:type="numbering" w:customStyle="1" w:styleId="12PT--11AA1">
    <w:name w:val="編號12PT -- 壹、  一、  (一)   1.  (1)  甲、  (甲)  A.  (A)"/>
    <w:basedOn w:val="NoList"/>
    <w:pPr>
      <w:numPr>
        <w:numId w:val="21"/>
      </w:numPr>
    </w:pPr>
  </w:style>
  <w:style w:type="numbering" w:customStyle="1" w:styleId="12PT--11AAa0">
    <w:name w:val="編號12PT -- (一)  1.   (1)  A.   (A)  a."/>
    <w:basedOn w:val="NoList"/>
    <w:pPr>
      <w:numPr>
        <w:numId w:val="22"/>
      </w:numPr>
    </w:pPr>
  </w:style>
  <w:style w:type="numbering" w:customStyle="1" w:styleId="12PT--11AA">
    <w:name w:val="編號12PT -- 一、 (一)  1.   (1)  A.   (A)"/>
    <w:basedOn w:val="NoList"/>
    <w:pPr>
      <w:numPr>
        <w:numId w:val="23"/>
      </w:numPr>
    </w:pPr>
  </w:style>
  <w:style w:type="numbering" w:customStyle="1" w:styleId="14PT--11AAaa">
    <w:name w:val="編號14PT -- 1.   (1)   A.   (A)   a.   (a)"/>
    <w:basedOn w:val="NoList"/>
    <w:pPr>
      <w:numPr>
        <w:numId w:val="24"/>
      </w:numPr>
    </w:pPr>
  </w:style>
  <w:style w:type="numbering" w:customStyle="1" w:styleId="14PT--1AAaaa-1">
    <w:name w:val="編號14PT -- (1)  A.  (A)  a.   (a)   (a-1)"/>
    <w:basedOn w:val="NoList"/>
    <w:pPr>
      <w:numPr>
        <w:numId w:val="25"/>
      </w:numPr>
    </w:pPr>
  </w:style>
  <w:style w:type="numbering" w:customStyle="1" w:styleId="14PT--11AAa0">
    <w:name w:val="編號14PT -- (一)   1.   (1)   A.   (A)   a."/>
    <w:basedOn w:val="NoList"/>
    <w:pPr>
      <w:numPr>
        <w:numId w:val="26"/>
      </w:numPr>
    </w:pPr>
  </w:style>
  <w:style w:type="numbering" w:customStyle="1" w:styleId="14PT--11AA">
    <w:name w:val="編號14PT -- 一、  (一)   1.   (1)   A.   (A)"/>
    <w:basedOn w:val="NoList"/>
    <w:pPr>
      <w:numPr>
        <w:numId w:val="27"/>
      </w:numPr>
    </w:pPr>
  </w:style>
  <w:style w:type="numbering" w:customStyle="1" w:styleId="14PT--11AA0">
    <w:name w:val="編號14PT -- 壹、  一、  (一)   1.  (1)  甲、  (甲)  A.  (A)"/>
    <w:basedOn w:val="NoList"/>
    <w:pPr>
      <w:numPr>
        <w:numId w:val="28"/>
      </w:numPr>
    </w:pPr>
  </w:style>
  <w:style w:type="numbering" w:customStyle="1" w:styleId="16PT--11AAaa">
    <w:name w:val="編號16PT -- 1.     (1)   A.   (A)   a.    (a)"/>
    <w:basedOn w:val="NoList"/>
    <w:pPr>
      <w:numPr>
        <w:numId w:val="29"/>
      </w:numPr>
    </w:pPr>
  </w:style>
  <w:style w:type="numbering" w:customStyle="1" w:styleId="16PT--11AAa0">
    <w:name w:val="編號16PT -- (一)   1.   (1)   A.  (A)   a."/>
    <w:basedOn w:val="NoList"/>
    <w:pPr>
      <w:numPr>
        <w:numId w:val="30"/>
      </w:numPr>
    </w:pPr>
  </w:style>
  <w:style w:type="numbering" w:customStyle="1" w:styleId="16PT--11AA0">
    <w:name w:val="編號16PT -- 一、  (一)   1.    (1)   A.    (A)"/>
    <w:basedOn w:val="NoList"/>
    <w:pPr>
      <w:numPr>
        <w:numId w:val="31"/>
      </w:numPr>
    </w:pPr>
  </w:style>
  <w:style w:type="numbering" w:customStyle="1" w:styleId="16PT--11AA1">
    <w:name w:val="編號16PT -- 壹、  一、  (一)   1.    (1)   甲、  (甲)  A.  (A)"/>
    <w:basedOn w:val="NoList"/>
    <w:pPr>
      <w:numPr>
        <w:numId w:val="32"/>
      </w:numPr>
    </w:pPr>
  </w:style>
  <w:style w:type="numbering" w:customStyle="1" w:styleId="18PT--11AAaa">
    <w:name w:val="編號18PT -- 1、  (1)   A、  (A)   a、 (a)"/>
    <w:basedOn w:val="NoList"/>
    <w:pPr>
      <w:numPr>
        <w:numId w:val="33"/>
      </w:numPr>
    </w:pPr>
  </w:style>
  <w:style w:type="numbering" w:customStyle="1" w:styleId="18PT--11AAaa0">
    <w:name w:val="編號18PT -- 1.     (1)   A.   (A)   a.    (a)"/>
    <w:basedOn w:val="NoList"/>
    <w:pPr>
      <w:numPr>
        <w:numId w:val="34"/>
      </w:numPr>
    </w:pPr>
  </w:style>
  <w:style w:type="numbering" w:customStyle="1" w:styleId="18PT--11AAa0">
    <w:name w:val="編號18PT -- (一)   1、  (1)   A、  (A)   a、"/>
    <w:basedOn w:val="NoList"/>
    <w:pPr>
      <w:numPr>
        <w:numId w:val="35"/>
      </w:numPr>
    </w:pPr>
  </w:style>
  <w:style w:type="numbering" w:customStyle="1" w:styleId="18PT--11AAa">
    <w:name w:val="編號18PT -- (一)   1.   (1)   A.  (A)   a."/>
    <w:basedOn w:val="NoList"/>
    <w:pPr>
      <w:numPr>
        <w:numId w:val="36"/>
      </w:numPr>
    </w:pPr>
  </w:style>
  <w:style w:type="numbering" w:customStyle="1" w:styleId="18PT--11AA1">
    <w:name w:val="編號18PT -- 一、  (一)   1、  (1)   A、  (A)"/>
    <w:basedOn w:val="NoList"/>
    <w:pPr>
      <w:numPr>
        <w:numId w:val="37"/>
      </w:numPr>
    </w:pPr>
  </w:style>
  <w:style w:type="numbering" w:customStyle="1" w:styleId="18PT--11AA0">
    <w:name w:val="編號18PT -- 一、  (一)   1.    (1)   A.    (A)"/>
    <w:basedOn w:val="NoList"/>
    <w:pPr>
      <w:numPr>
        <w:numId w:val="38"/>
      </w:numPr>
    </w:pPr>
  </w:style>
  <w:style w:type="numbering" w:customStyle="1" w:styleId="18PT--11A">
    <w:name w:val="編號18PT -- 壹、  一、  (一)   1、  (1)   A、"/>
    <w:basedOn w:val="NoList"/>
    <w:pPr>
      <w:numPr>
        <w:numId w:val="39"/>
      </w:numPr>
    </w:pPr>
  </w:style>
  <w:style w:type="numbering" w:customStyle="1" w:styleId="18PT--11AA">
    <w:name w:val="編號18PT -- 壹、  一、  (一)   1.    (1)   甲、  (甲)  A.  (A)"/>
    <w:basedOn w:val="NoList"/>
    <w:pPr>
      <w:numPr>
        <w:numId w:val="40"/>
      </w:numPr>
    </w:pPr>
  </w:style>
  <w:style w:type="numbering" w:customStyle="1" w:styleId="WW8Num1">
    <w:name w:val="WW8Num1"/>
    <w:basedOn w:val="NoList"/>
    <w:pPr>
      <w:numPr>
        <w:numId w:val="41"/>
      </w:numPr>
    </w:pPr>
  </w:style>
  <w:style w:type="numbering" w:customStyle="1" w:styleId="WW8Num2">
    <w:name w:val="WW8Num2"/>
    <w:basedOn w:val="NoList"/>
    <w:pPr>
      <w:numPr>
        <w:numId w:val="42"/>
      </w:numPr>
    </w:pPr>
  </w:style>
  <w:style w:type="numbering" w:customStyle="1" w:styleId="WW8Num3">
    <w:name w:val="WW8Num3"/>
    <w:basedOn w:val="NoList"/>
    <w:pPr>
      <w:numPr>
        <w:numId w:val="43"/>
      </w:numPr>
    </w:pPr>
  </w:style>
  <w:style w:type="numbering" w:customStyle="1" w:styleId="WW8Num4">
    <w:name w:val="WW8Num4"/>
    <w:basedOn w:val="NoList"/>
    <w:pPr>
      <w:numPr>
        <w:numId w:val="44"/>
      </w:numPr>
    </w:pPr>
  </w:style>
  <w:style w:type="numbering" w:customStyle="1" w:styleId="WW8Num5">
    <w:name w:val="WW8Num5"/>
    <w:basedOn w:val="NoList"/>
    <w:pPr>
      <w:numPr>
        <w:numId w:val="45"/>
      </w:numPr>
    </w:pPr>
  </w:style>
  <w:style w:type="numbering" w:customStyle="1" w:styleId="WW8Num6">
    <w:name w:val="WW8Num6"/>
    <w:basedOn w:val="NoList"/>
    <w:pPr>
      <w:numPr>
        <w:numId w:val="46"/>
      </w:numPr>
    </w:pPr>
  </w:style>
  <w:style w:type="numbering" w:customStyle="1" w:styleId="WW8Num7">
    <w:name w:val="WW8Num7"/>
    <w:basedOn w:val="NoList"/>
    <w:pPr>
      <w:numPr>
        <w:numId w:val="47"/>
      </w:numPr>
    </w:pPr>
  </w:style>
  <w:style w:type="numbering" w:customStyle="1" w:styleId="WW8Num8">
    <w:name w:val="WW8Num8"/>
    <w:basedOn w:val="NoList"/>
    <w:pPr>
      <w:numPr>
        <w:numId w:val="48"/>
      </w:numPr>
    </w:pPr>
  </w:style>
  <w:style w:type="numbering" w:customStyle="1" w:styleId="WW8Num9">
    <w:name w:val="WW8Num9"/>
    <w:basedOn w:val="NoList"/>
    <w:pPr>
      <w:numPr>
        <w:numId w:val="49"/>
      </w:numPr>
    </w:pPr>
  </w:style>
  <w:style w:type="numbering" w:customStyle="1" w:styleId="WW8Num10">
    <w:name w:val="WW8Num10"/>
    <w:basedOn w:val="NoList"/>
    <w:pPr>
      <w:numPr>
        <w:numId w:val="50"/>
      </w:numPr>
    </w:pPr>
  </w:style>
  <w:style w:type="numbering" w:customStyle="1" w:styleId="WW8Num11">
    <w:name w:val="WW8Num11"/>
    <w:basedOn w:val="NoList"/>
    <w:pPr>
      <w:numPr>
        <w:numId w:val="51"/>
      </w:numPr>
    </w:pPr>
  </w:style>
  <w:style w:type="numbering" w:customStyle="1" w:styleId="WW8Num12">
    <w:name w:val="WW8Num12"/>
    <w:basedOn w:val="NoList"/>
    <w:pPr>
      <w:numPr>
        <w:numId w:val="52"/>
      </w:numPr>
    </w:pPr>
  </w:style>
  <w:style w:type="numbering" w:customStyle="1" w:styleId="WW8Num13">
    <w:name w:val="WW8Num13"/>
    <w:basedOn w:val="NoList"/>
    <w:pPr>
      <w:numPr>
        <w:numId w:val="53"/>
      </w:numPr>
    </w:pPr>
  </w:style>
  <w:style w:type="numbering" w:customStyle="1" w:styleId="WW8Num14">
    <w:name w:val="WW8Num14"/>
    <w:basedOn w:val="NoList"/>
    <w:pPr>
      <w:numPr>
        <w:numId w:val="54"/>
      </w:numPr>
    </w:pPr>
  </w:style>
  <w:style w:type="numbering" w:customStyle="1" w:styleId="WW8Num15">
    <w:name w:val="WW8Num15"/>
    <w:basedOn w:val="NoList"/>
    <w:pPr>
      <w:numPr>
        <w:numId w:val="55"/>
      </w:numPr>
    </w:pPr>
  </w:style>
  <w:style w:type="numbering" w:customStyle="1" w:styleId="WW8Num16">
    <w:name w:val="WW8Num16"/>
    <w:basedOn w:val="NoList"/>
    <w:pPr>
      <w:numPr>
        <w:numId w:val="56"/>
      </w:numPr>
    </w:pPr>
  </w:style>
  <w:style w:type="numbering" w:customStyle="1" w:styleId="WW8Num17">
    <w:name w:val="WW8Num17"/>
    <w:basedOn w:val="NoList"/>
    <w:pPr>
      <w:numPr>
        <w:numId w:val="57"/>
      </w:numPr>
    </w:pPr>
  </w:style>
  <w:style w:type="numbering" w:customStyle="1" w:styleId="WW8Num18">
    <w:name w:val="WW8Num18"/>
    <w:basedOn w:val="NoList"/>
    <w:pPr>
      <w:numPr>
        <w:numId w:val="58"/>
      </w:numPr>
    </w:pPr>
  </w:style>
  <w:style w:type="numbering" w:customStyle="1" w:styleId="WW8Num19">
    <w:name w:val="WW8Num19"/>
    <w:basedOn w:val="NoList"/>
    <w:pPr>
      <w:numPr>
        <w:numId w:val="59"/>
      </w:numPr>
    </w:pPr>
  </w:style>
  <w:style w:type="numbering" w:customStyle="1" w:styleId="WW8Num20">
    <w:name w:val="WW8Num20"/>
    <w:basedOn w:val="NoList"/>
    <w:pPr>
      <w:numPr>
        <w:numId w:val="60"/>
      </w:numPr>
    </w:pPr>
  </w:style>
  <w:style w:type="numbering" w:customStyle="1" w:styleId="WW8Num21">
    <w:name w:val="WW8Num21"/>
    <w:basedOn w:val="NoList"/>
    <w:pPr>
      <w:numPr>
        <w:numId w:val="61"/>
      </w:numPr>
    </w:pPr>
  </w:style>
  <w:style w:type="numbering" w:customStyle="1" w:styleId="WW8Num22">
    <w:name w:val="WW8Num22"/>
    <w:basedOn w:val="NoList"/>
    <w:pPr>
      <w:numPr>
        <w:numId w:val="62"/>
      </w:numPr>
    </w:pPr>
  </w:style>
  <w:style w:type="numbering" w:customStyle="1" w:styleId="WW8Num23">
    <w:name w:val="WW8Num23"/>
    <w:basedOn w:val="NoList"/>
    <w:pPr>
      <w:numPr>
        <w:numId w:val="63"/>
      </w:numPr>
    </w:pPr>
  </w:style>
  <w:style w:type="numbering" w:customStyle="1" w:styleId="WW8Num24">
    <w:name w:val="WW8Num24"/>
    <w:basedOn w:val="NoList"/>
    <w:pPr>
      <w:numPr>
        <w:numId w:val="64"/>
      </w:numPr>
    </w:pPr>
  </w:style>
  <w:style w:type="numbering" w:customStyle="1" w:styleId="WW8Num25">
    <w:name w:val="WW8Num25"/>
    <w:basedOn w:val="NoList"/>
    <w:pPr>
      <w:numPr>
        <w:numId w:val="65"/>
      </w:numPr>
    </w:pPr>
  </w:style>
  <w:style w:type="numbering" w:customStyle="1" w:styleId="WW8Num26">
    <w:name w:val="WW8Num26"/>
    <w:basedOn w:val="NoList"/>
    <w:pPr>
      <w:numPr>
        <w:numId w:val="66"/>
      </w:numPr>
    </w:pPr>
  </w:style>
  <w:style w:type="numbering" w:customStyle="1" w:styleId="WW8Num27">
    <w:name w:val="WW8Num27"/>
    <w:basedOn w:val="NoList"/>
    <w:pPr>
      <w:numPr>
        <w:numId w:val="67"/>
      </w:numPr>
    </w:pPr>
  </w:style>
  <w:style w:type="numbering" w:customStyle="1" w:styleId="WW8Num28">
    <w:name w:val="WW8Num28"/>
    <w:basedOn w:val="NoList"/>
    <w:pPr>
      <w:numPr>
        <w:numId w:val="68"/>
      </w:numPr>
    </w:pPr>
  </w:style>
  <w:style w:type="numbering" w:customStyle="1" w:styleId="WW8Num29">
    <w:name w:val="WW8Num29"/>
    <w:basedOn w:val="NoList"/>
    <w:pPr>
      <w:numPr>
        <w:numId w:val="69"/>
      </w:numPr>
    </w:pPr>
  </w:style>
  <w:style w:type="numbering" w:customStyle="1" w:styleId="WW8Num30">
    <w:name w:val="WW8Num30"/>
    <w:basedOn w:val="NoList"/>
    <w:pPr>
      <w:numPr>
        <w:numId w:val="70"/>
      </w:numPr>
    </w:pPr>
  </w:style>
  <w:style w:type="numbering" w:customStyle="1" w:styleId="WW8Num31">
    <w:name w:val="WW8Num31"/>
    <w:basedOn w:val="NoList"/>
    <w:pPr>
      <w:numPr>
        <w:numId w:val="71"/>
      </w:numPr>
    </w:pPr>
  </w:style>
  <w:style w:type="numbering" w:customStyle="1" w:styleId="WW8Num32">
    <w:name w:val="WW8Num32"/>
    <w:basedOn w:val="NoList"/>
    <w:pPr>
      <w:numPr>
        <w:numId w:val="72"/>
      </w:numPr>
    </w:pPr>
  </w:style>
  <w:style w:type="numbering" w:customStyle="1" w:styleId="WW8Num33">
    <w:name w:val="WW8Num33"/>
    <w:basedOn w:val="NoList"/>
    <w:pPr>
      <w:numPr>
        <w:numId w:val="73"/>
      </w:numPr>
    </w:pPr>
  </w:style>
  <w:style w:type="numbering" w:customStyle="1" w:styleId="WW8Num34">
    <w:name w:val="WW8Num34"/>
    <w:basedOn w:val="NoList"/>
    <w:pPr>
      <w:numPr>
        <w:numId w:val="74"/>
      </w:numPr>
    </w:pPr>
  </w:style>
  <w:style w:type="numbering" w:customStyle="1" w:styleId="WWNum1">
    <w:name w:val="WWNum1"/>
    <w:basedOn w:val="NoList"/>
    <w:pPr>
      <w:numPr>
        <w:numId w:val="75"/>
      </w:numPr>
    </w:pPr>
  </w:style>
  <w:style w:type="numbering" w:customStyle="1" w:styleId="WWNum2">
    <w:name w:val="WWNum2"/>
    <w:basedOn w:val="NoList"/>
    <w:pPr>
      <w:numPr>
        <w:numId w:val="76"/>
      </w:numPr>
    </w:pPr>
  </w:style>
  <w:style w:type="numbering" w:customStyle="1" w:styleId="WWNum3">
    <w:name w:val="WWNum3"/>
    <w:basedOn w:val="NoList"/>
    <w:pPr>
      <w:numPr>
        <w:numId w:val="77"/>
      </w:numPr>
    </w:pPr>
  </w:style>
  <w:style w:type="numbering" w:customStyle="1" w:styleId="WWNum4">
    <w:name w:val="WWNum4"/>
    <w:basedOn w:val="NoList"/>
    <w:pPr>
      <w:numPr>
        <w:numId w:val="78"/>
      </w:numPr>
    </w:pPr>
  </w:style>
  <w:style w:type="numbering" w:customStyle="1" w:styleId="WWNum5">
    <w:name w:val="WWNum5"/>
    <w:basedOn w:val="NoList"/>
    <w:pPr>
      <w:numPr>
        <w:numId w:val="79"/>
      </w:numPr>
    </w:pPr>
  </w:style>
  <w:style w:type="numbering" w:customStyle="1" w:styleId="WWNum6">
    <w:name w:val="WWNum6"/>
    <w:basedOn w:val="NoList"/>
    <w:pPr>
      <w:numPr>
        <w:numId w:val="80"/>
      </w:numPr>
    </w:pPr>
  </w:style>
  <w:style w:type="numbering" w:customStyle="1" w:styleId="WWNum7">
    <w:name w:val="WWNum7"/>
    <w:basedOn w:val="NoList"/>
    <w:pPr>
      <w:numPr>
        <w:numId w:val="81"/>
      </w:numPr>
    </w:pPr>
  </w:style>
  <w:style w:type="numbering" w:customStyle="1" w:styleId="WWNum8">
    <w:name w:val="WWNum8"/>
    <w:basedOn w:val="NoList"/>
    <w:pPr>
      <w:numPr>
        <w:numId w:val="82"/>
      </w:numPr>
    </w:pPr>
  </w:style>
  <w:style w:type="numbering" w:customStyle="1" w:styleId="WWNum9">
    <w:name w:val="WWNum9"/>
    <w:basedOn w:val="NoList"/>
    <w:pPr>
      <w:numPr>
        <w:numId w:val="83"/>
      </w:numPr>
    </w:pPr>
  </w:style>
  <w:style w:type="numbering" w:customStyle="1" w:styleId="WWNum10">
    <w:name w:val="WWNum10"/>
    <w:basedOn w:val="NoList"/>
    <w:pPr>
      <w:numPr>
        <w:numId w:val="84"/>
      </w:numPr>
    </w:pPr>
  </w:style>
  <w:style w:type="numbering" w:customStyle="1" w:styleId="WWNum11">
    <w:name w:val="WWNum11"/>
    <w:basedOn w:val="NoList"/>
    <w:pPr>
      <w:numPr>
        <w:numId w:val="85"/>
      </w:numPr>
    </w:pPr>
  </w:style>
  <w:style w:type="numbering" w:customStyle="1" w:styleId="WWNum12">
    <w:name w:val="WWNum12"/>
    <w:basedOn w:val="NoList"/>
    <w:pPr>
      <w:numPr>
        <w:numId w:val="8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ocaclib</dc:creator>
  <cp:lastModifiedBy>Lib OCACBoston</cp:lastModifiedBy>
  <cp:revision>2</cp:revision>
  <cp:lastPrinted>2025-11-11T07:57:00Z</cp:lastPrinted>
  <dcterms:created xsi:type="dcterms:W3CDTF">2026-01-30T18:29:00Z</dcterms:created>
  <dcterms:modified xsi:type="dcterms:W3CDTF">2026-01-30T18:29:00Z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